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D698" w14:textId="2C292B72" w:rsidR="00680978" w:rsidRDefault="00B6637D" w:rsidP="520E6AF1">
      <w:r w:rsidRPr="002634E9">
        <w:rPr>
          <w:noProof/>
        </w:rPr>
        <w:drawing>
          <wp:anchor distT="0" distB="0" distL="114300" distR="114300" simplePos="0" relativeHeight="251658245" behindDoc="1" locked="0" layoutInCell="1" allowOverlap="1" wp14:anchorId="79923E52" wp14:editId="41A3A23E">
            <wp:simplePos x="0" y="0"/>
            <wp:positionH relativeFrom="page">
              <wp:align>right</wp:align>
            </wp:positionH>
            <wp:positionV relativeFrom="page">
              <wp:align>top</wp:align>
            </wp:positionV>
            <wp:extent cx="3808730" cy="5399405"/>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9">
                      <a:alphaModFix amt="35000"/>
                    </a:blip>
                    <a:stretch>
                      <a:fillRect/>
                    </a:stretch>
                  </pic:blipFill>
                  <pic:spPr>
                    <a:xfrm>
                      <a:off x="0" y="0"/>
                      <a:ext cx="3808730" cy="5399405"/>
                    </a:xfrm>
                    <a:prstGeom prst="rect">
                      <a:avLst/>
                    </a:prstGeom>
                  </pic:spPr>
                </pic:pic>
              </a:graphicData>
            </a:graphic>
            <wp14:sizeRelH relativeFrom="page">
              <wp14:pctWidth>0</wp14:pctWidth>
            </wp14:sizeRelH>
            <wp14:sizeRelV relativeFrom="page">
              <wp14:pctHeight>0</wp14:pctHeight>
            </wp14:sizeRelV>
          </wp:anchor>
        </w:drawing>
      </w:r>
      <w:r w:rsidR="00EA43E0">
        <w:rPr>
          <w:noProof/>
        </w:rPr>
        <w:drawing>
          <wp:anchor distT="0" distB="360045" distL="114300" distR="114300" simplePos="0" relativeHeight="251658243" behindDoc="1" locked="0" layoutInCell="1" allowOverlap="1" wp14:anchorId="51A78A60" wp14:editId="4F014530">
            <wp:simplePos x="0" y="0"/>
            <wp:positionH relativeFrom="page">
              <wp:posOffset>164592</wp:posOffset>
            </wp:positionH>
            <wp:positionV relativeFrom="page">
              <wp:posOffset>25603</wp:posOffset>
            </wp:positionV>
            <wp:extent cx="2340000" cy="1245600"/>
            <wp:effectExtent l="0" t="0" r="3175"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a:stretch>
                      <a:fillRect/>
                    </a:stretch>
                  </pic:blipFill>
                  <pic:spPr>
                    <a:xfrm>
                      <a:off x="0" y="0"/>
                      <a:ext cx="2340000" cy="1245600"/>
                    </a:xfrm>
                    <a:prstGeom prst="rect">
                      <a:avLst/>
                    </a:prstGeom>
                  </pic:spPr>
                </pic:pic>
              </a:graphicData>
            </a:graphic>
            <wp14:sizeRelH relativeFrom="page">
              <wp14:pctWidth>0</wp14:pctWidth>
            </wp14:sizeRelH>
            <wp14:sizeRelV relativeFrom="page">
              <wp14:pctHeight>0</wp14:pctHeight>
            </wp14:sizeRelV>
          </wp:anchor>
        </w:drawing>
      </w:r>
    </w:p>
    <w:p w14:paraId="5473D9C8" w14:textId="5BDF839D" w:rsidR="00EA43E0" w:rsidRDefault="00EA43E0" w:rsidP="00B650AD">
      <w:pPr>
        <w:pStyle w:val="ListParagraph"/>
        <w:tabs>
          <w:tab w:val="left" w:pos="3900"/>
        </w:tabs>
        <w:rPr>
          <w:rFonts w:ascii="Wotfard Light" w:hAnsi="Wotfard Light"/>
          <w:sz w:val="24"/>
          <w:szCs w:val="24"/>
        </w:rPr>
      </w:pPr>
    </w:p>
    <w:p w14:paraId="15AABAC8" w14:textId="37040140" w:rsidR="00EA43E0" w:rsidRDefault="00EA43E0" w:rsidP="00B650AD">
      <w:pPr>
        <w:pStyle w:val="ListParagraph"/>
        <w:tabs>
          <w:tab w:val="left" w:pos="3900"/>
        </w:tabs>
        <w:rPr>
          <w:rFonts w:ascii="Wotfard Light" w:hAnsi="Wotfard Light"/>
          <w:sz w:val="24"/>
          <w:szCs w:val="24"/>
        </w:rPr>
      </w:pPr>
    </w:p>
    <w:p w14:paraId="2CF34561" w14:textId="01724E59" w:rsidR="00680978" w:rsidRDefault="00710ECF" w:rsidP="008C6A6A">
      <w:pPr>
        <w:tabs>
          <w:tab w:val="left" w:pos="3900"/>
        </w:tabs>
        <w:rPr>
          <w:rFonts w:ascii="Arial" w:hAnsi="Arial" w:cs="Arial"/>
          <w:b/>
          <w:bCs/>
          <w:sz w:val="40"/>
          <w:szCs w:val="40"/>
        </w:rPr>
      </w:pPr>
      <w:r w:rsidRPr="004D25BA">
        <w:rPr>
          <w:rFonts w:ascii="Wotfard Light" w:hAnsi="Wotfard Light"/>
          <w:noProof/>
        </w:rPr>
        <w:drawing>
          <wp:anchor distT="0" distB="0" distL="114300" distR="114300" simplePos="0" relativeHeight="251658240" behindDoc="1" locked="0" layoutInCell="1" allowOverlap="1" wp14:anchorId="6AEE838E" wp14:editId="0C88A4B2">
            <wp:simplePos x="0" y="0"/>
            <wp:positionH relativeFrom="page">
              <wp:posOffset>-752475</wp:posOffset>
            </wp:positionH>
            <wp:positionV relativeFrom="page">
              <wp:posOffset>1614805</wp:posOffset>
            </wp:positionV>
            <wp:extent cx="7559675" cy="10716895"/>
            <wp:effectExtent l="2540" t="0" r="571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604D4C">
        <w:rPr>
          <w:rFonts w:ascii="Arial" w:hAnsi="Arial" w:cs="Arial"/>
          <w:b/>
          <w:bCs/>
          <w:color w:val="1828FB"/>
          <w:sz w:val="36"/>
          <w:szCs w:val="36"/>
        </w:rPr>
        <w:t>FAQs from our ‘What’s Working?’ webinars</w:t>
      </w:r>
    </w:p>
    <w:p w14:paraId="61FDC7DC" w14:textId="62C1869E" w:rsidR="00E37C92" w:rsidRDefault="00E37C92" w:rsidP="00E5749D">
      <w:pPr>
        <w:pStyle w:val="NoSpacing"/>
      </w:pPr>
    </w:p>
    <w:p w14:paraId="0EDB5BD0" w14:textId="67B89517" w:rsidR="00E37C92" w:rsidRPr="004D25BA" w:rsidRDefault="00E37C92" w:rsidP="00E37C92">
      <w:pPr>
        <w:pBdr>
          <w:bottom w:val="single" w:sz="4" w:space="1" w:color="auto"/>
        </w:pBdr>
        <w:rPr>
          <w:rFonts w:ascii="Wotfard Light" w:hAnsi="Wotfard Light" w:cs="Arial"/>
          <w:b/>
          <w:bCs/>
          <w:color w:val="1828FB"/>
        </w:rPr>
      </w:pPr>
      <w:r w:rsidRPr="004D25BA">
        <w:rPr>
          <w:rFonts w:ascii="Wotfard Light" w:hAnsi="Wotfard Light" w:cs="Arial"/>
          <w:b/>
          <w:bCs/>
          <w:color w:val="1828FB"/>
        </w:rPr>
        <w:t>GENERAL</w:t>
      </w:r>
    </w:p>
    <w:p w14:paraId="105DE367" w14:textId="529035F1" w:rsidR="00E37C92" w:rsidRPr="004D25BA" w:rsidRDefault="004301C1" w:rsidP="00712850">
      <w:pPr>
        <w:pStyle w:val="ListParagraph"/>
        <w:numPr>
          <w:ilvl w:val="0"/>
          <w:numId w:val="5"/>
        </w:numPr>
        <w:ind w:left="1134" w:hanging="567"/>
        <w:rPr>
          <w:rFonts w:ascii="Wotfard Light" w:eastAsiaTheme="minorEastAsia" w:hAnsi="Wotfard Light" w:cs="Arial"/>
          <w:b/>
          <w:bCs/>
        </w:rPr>
      </w:pPr>
      <w:r w:rsidRPr="004D25BA">
        <w:rPr>
          <w:rFonts w:ascii="Wotfard Light" w:hAnsi="Wotfard Light" w:cs="Arial"/>
          <w:b/>
          <w:bCs/>
        </w:rPr>
        <w:t>How do I apply</w:t>
      </w:r>
      <w:r w:rsidR="00E37C92" w:rsidRPr="004D25BA">
        <w:rPr>
          <w:rFonts w:ascii="Wotfard Light" w:hAnsi="Wotfard Light" w:cs="Arial"/>
          <w:b/>
          <w:bCs/>
        </w:rPr>
        <w:t xml:space="preserve">? </w:t>
      </w:r>
      <w:r w:rsidR="004D25BA">
        <w:rPr>
          <w:rFonts w:ascii="Wotfard Light" w:hAnsi="Wotfard Light" w:cs="Arial"/>
          <w:b/>
          <w:bCs/>
        </w:rPr>
        <w:br/>
      </w:r>
      <w:r w:rsidR="00C75FD6" w:rsidRPr="004D25BA">
        <w:rPr>
          <w:rFonts w:ascii="Wotfard Light" w:eastAsiaTheme="minorEastAsia" w:hAnsi="Wotfard Light" w:cs="Arial"/>
        </w:rPr>
        <w:t>You can submit an expression of interest form from 5</w:t>
      </w:r>
      <w:r w:rsidR="00C75FD6" w:rsidRPr="004D25BA">
        <w:rPr>
          <w:rFonts w:ascii="Wotfard Light" w:eastAsiaTheme="minorEastAsia" w:hAnsi="Wotfard Light" w:cs="Arial"/>
          <w:vertAlign w:val="superscript"/>
        </w:rPr>
        <w:t>th</w:t>
      </w:r>
      <w:r w:rsidR="00C75FD6" w:rsidRPr="004D25BA">
        <w:rPr>
          <w:rFonts w:ascii="Wotfard Light" w:eastAsiaTheme="minorEastAsia" w:hAnsi="Wotfard Light" w:cs="Arial"/>
        </w:rPr>
        <w:t xml:space="preserve"> Feb until 8</w:t>
      </w:r>
      <w:r w:rsidR="00C75FD6" w:rsidRPr="004D25BA">
        <w:rPr>
          <w:rFonts w:ascii="Wotfard Light" w:eastAsiaTheme="minorEastAsia" w:hAnsi="Wotfard Light" w:cs="Arial"/>
          <w:vertAlign w:val="superscript"/>
        </w:rPr>
        <w:t>th</w:t>
      </w:r>
      <w:r w:rsidR="00C75FD6" w:rsidRPr="004D25BA">
        <w:rPr>
          <w:rFonts w:ascii="Wotfard Light" w:eastAsiaTheme="minorEastAsia" w:hAnsi="Wotfard Light" w:cs="Arial"/>
        </w:rPr>
        <w:t xml:space="preserve"> March. The form will ask for your contact details, basic organisational details (reg numbers, income) and</w:t>
      </w:r>
      <w:r w:rsidR="0095705B" w:rsidRPr="004D25BA">
        <w:rPr>
          <w:rFonts w:ascii="Wotfard Light" w:eastAsiaTheme="minorEastAsia" w:hAnsi="Wotfard Light" w:cs="Arial"/>
        </w:rPr>
        <w:t xml:space="preserve"> about 3</w:t>
      </w:r>
      <w:r w:rsidR="00FF28E5" w:rsidRPr="004D25BA">
        <w:rPr>
          <w:rFonts w:ascii="Wotfard Light" w:eastAsiaTheme="minorEastAsia" w:hAnsi="Wotfard Light" w:cs="Arial"/>
        </w:rPr>
        <w:t>50 words and what</w:t>
      </w:r>
      <w:r w:rsidR="003B6632" w:rsidRPr="004D25BA">
        <w:rPr>
          <w:rFonts w:ascii="Wotfard Light" w:eastAsiaTheme="minorEastAsia" w:hAnsi="Wotfard Light" w:cs="Arial"/>
        </w:rPr>
        <w:t xml:space="preserve"> </w:t>
      </w:r>
      <w:r w:rsidR="0036608E" w:rsidRPr="004D25BA">
        <w:rPr>
          <w:rFonts w:ascii="Wotfard Light" w:eastAsiaTheme="minorEastAsia" w:hAnsi="Wotfard Light" w:cs="Arial"/>
        </w:rPr>
        <w:t>you want to find out, why, and what outputs</w:t>
      </w:r>
      <w:r w:rsidR="00CA6787" w:rsidRPr="004D25BA">
        <w:rPr>
          <w:rFonts w:ascii="Wotfard Light" w:eastAsiaTheme="minorEastAsia" w:hAnsi="Wotfard Light" w:cs="Arial"/>
        </w:rPr>
        <w:t xml:space="preserve"> you’ll have at the end of the grant.</w:t>
      </w:r>
    </w:p>
    <w:p w14:paraId="7CE999AA" w14:textId="77777777" w:rsidR="00E37C92" w:rsidRPr="004D25BA" w:rsidRDefault="00E37C92" w:rsidP="00712850">
      <w:pPr>
        <w:pStyle w:val="ListParagraph"/>
        <w:ind w:left="1134" w:hanging="567"/>
        <w:rPr>
          <w:rFonts w:ascii="Wotfard Light" w:eastAsiaTheme="minorEastAsia" w:hAnsi="Wotfard Light" w:cs="Arial"/>
          <w:b/>
          <w:bCs/>
        </w:rPr>
      </w:pPr>
    </w:p>
    <w:p w14:paraId="28B91841" w14:textId="6468A3F8" w:rsidR="00E37C92" w:rsidRPr="004D25BA" w:rsidRDefault="00E37C92" w:rsidP="00712850">
      <w:pPr>
        <w:pStyle w:val="ListParagraph"/>
        <w:numPr>
          <w:ilvl w:val="0"/>
          <w:numId w:val="5"/>
        </w:numPr>
        <w:ind w:left="1134" w:hanging="567"/>
        <w:rPr>
          <w:rFonts w:ascii="Wotfard Light" w:hAnsi="Wotfard Light" w:cs="Arial"/>
          <w:b/>
          <w:bCs/>
        </w:rPr>
      </w:pPr>
      <w:r w:rsidRPr="004D25BA">
        <w:rPr>
          <w:rFonts w:ascii="Wotfard Light" w:hAnsi="Wotfard Light" w:cs="Arial"/>
          <w:b/>
          <w:bCs/>
        </w:rPr>
        <w:t xml:space="preserve">Can we submit more than one application? </w:t>
      </w:r>
      <w:r w:rsidR="004D25BA">
        <w:rPr>
          <w:rFonts w:ascii="Wotfard Light" w:hAnsi="Wotfard Light" w:cs="Arial"/>
          <w:b/>
          <w:bCs/>
        </w:rPr>
        <w:br/>
      </w:r>
      <w:r w:rsidRPr="004D25BA">
        <w:rPr>
          <w:rFonts w:ascii="Wotfard Light" w:hAnsi="Wotfard Light" w:cs="Arial"/>
        </w:rPr>
        <w:t>No.</w:t>
      </w:r>
      <w:r w:rsidRPr="004D25BA">
        <w:rPr>
          <w:rFonts w:ascii="Wotfard Light" w:hAnsi="Wotfard Light" w:cs="Arial"/>
          <w:b/>
          <w:bCs/>
        </w:rPr>
        <w:t xml:space="preserve"> </w:t>
      </w:r>
    </w:p>
    <w:p w14:paraId="5FE43513" w14:textId="77777777" w:rsidR="00E37C92" w:rsidRPr="004D25BA" w:rsidRDefault="00E37C92" w:rsidP="00712850">
      <w:pPr>
        <w:pStyle w:val="ListParagraph"/>
        <w:ind w:left="1134" w:hanging="567"/>
        <w:rPr>
          <w:rFonts w:ascii="Wotfard Light" w:hAnsi="Wotfard Light" w:cs="Arial"/>
          <w:b/>
          <w:bCs/>
        </w:rPr>
      </w:pPr>
    </w:p>
    <w:p w14:paraId="50D51456" w14:textId="18C78FB8" w:rsidR="00E37C92" w:rsidRPr="004D25BA" w:rsidRDefault="00E37C92" w:rsidP="00712850">
      <w:pPr>
        <w:pStyle w:val="ListParagraph"/>
        <w:numPr>
          <w:ilvl w:val="0"/>
          <w:numId w:val="5"/>
        </w:numPr>
        <w:ind w:left="1134" w:hanging="567"/>
        <w:rPr>
          <w:rFonts w:ascii="Wotfard Light" w:hAnsi="Wotfard Light" w:cs="Arial"/>
          <w:b/>
          <w:bCs/>
        </w:rPr>
      </w:pPr>
      <w:r w:rsidRPr="004D25BA">
        <w:rPr>
          <w:rFonts w:ascii="Wotfard Light" w:hAnsi="Wotfard Light" w:cs="Arial"/>
          <w:b/>
          <w:bCs/>
        </w:rPr>
        <w:t xml:space="preserve">What is the total grant pot for this funding round? How many awards to you expect to make? </w:t>
      </w:r>
      <w:r w:rsidRPr="004D25BA">
        <w:rPr>
          <w:rFonts w:ascii="Wotfard Light" w:hAnsi="Wotfard Light" w:cs="Arial"/>
        </w:rPr>
        <w:t xml:space="preserve">The total grants pot is £1 million, and we expect to make </w:t>
      </w:r>
      <w:r w:rsidR="001C2F23" w:rsidRPr="004D25BA">
        <w:rPr>
          <w:rFonts w:ascii="Wotfard Light" w:hAnsi="Wotfard Light" w:cs="Arial"/>
        </w:rPr>
        <w:t>5-8 grants</w:t>
      </w:r>
      <w:r w:rsidR="006B2939" w:rsidRPr="004D25BA">
        <w:rPr>
          <w:rFonts w:ascii="Wotfard Light" w:hAnsi="Wotfard Light" w:cs="Arial"/>
        </w:rPr>
        <w:t>.</w:t>
      </w:r>
    </w:p>
    <w:p w14:paraId="78A71707" w14:textId="77777777" w:rsidR="006B2939" w:rsidRPr="004D25BA" w:rsidRDefault="006B2939" w:rsidP="006B2939">
      <w:pPr>
        <w:pStyle w:val="ListParagraph"/>
        <w:rPr>
          <w:rFonts w:ascii="Wotfard Light" w:hAnsi="Wotfard Light" w:cs="Arial"/>
          <w:b/>
          <w:bCs/>
        </w:rPr>
      </w:pPr>
    </w:p>
    <w:p w14:paraId="4540B4AB" w14:textId="2930F02E" w:rsidR="00C31DAC" w:rsidRDefault="00C36BCC" w:rsidP="009B7DCA">
      <w:pPr>
        <w:pStyle w:val="ListParagraph"/>
        <w:numPr>
          <w:ilvl w:val="0"/>
          <w:numId w:val="5"/>
        </w:numPr>
        <w:ind w:left="1134" w:hanging="567"/>
        <w:rPr>
          <w:rFonts w:ascii="Wotfard Light" w:hAnsi="Wotfard Light" w:cs="Arial"/>
        </w:rPr>
      </w:pPr>
      <w:r w:rsidRPr="004D25BA">
        <w:rPr>
          <w:rFonts w:ascii="Wotfard Light" w:hAnsi="Wotfard Light" w:cs="Arial"/>
          <w:b/>
          <w:bCs/>
        </w:rPr>
        <w:t xml:space="preserve">Who </w:t>
      </w:r>
      <w:r w:rsidR="00953CF4" w:rsidRPr="004D25BA">
        <w:rPr>
          <w:rFonts w:ascii="Wotfard Light" w:hAnsi="Wotfard Light" w:cs="Arial"/>
          <w:b/>
          <w:bCs/>
        </w:rPr>
        <w:t>are your external advisors on this funding opportunity</w:t>
      </w:r>
      <w:r w:rsidRPr="004D25BA">
        <w:rPr>
          <w:rFonts w:ascii="Wotfard Light" w:hAnsi="Wotfard Light" w:cs="Arial"/>
          <w:b/>
          <w:bCs/>
        </w:rPr>
        <w:t>?</w:t>
      </w:r>
      <w:r w:rsidRPr="004D25BA">
        <w:rPr>
          <w:rFonts w:ascii="Wotfard Light" w:hAnsi="Wotfard Light" w:cs="Arial"/>
          <w:b/>
          <w:bCs/>
        </w:rPr>
        <w:br/>
      </w:r>
      <w:r w:rsidR="00C31DAC" w:rsidRPr="004D25BA">
        <w:rPr>
          <w:rFonts w:ascii="Wotfard Light" w:hAnsi="Wotfard Light" w:cs="Arial"/>
        </w:rPr>
        <w:t xml:space="preserve">Kathryn Morley – </w:t>
      </w:r>
      <w:r w:rsidR="002A777F" w:rsidRPr="004D25BA">
        <w:rPr>
          <w:rFonts w:ascii="Wotfard Light" w:hAnsi="Wotfard Light" w:cs="Arial"/>
        </w:rPr>
        <w:t>Advisor, formerly Chief Executive, OnSide Youth Zones</w:t>
      </w:r>
    </w:p>
    <w:p w14:paraId="443FC575" w14:textId="13AC624A" w:rsidR="00712850" w:rsidRDefault="00712850" w:rsidP="009B7DCA">
      <w:pPr>
        <w:pStyle w:val="ListParagraph"/>
        <w:ind w:left="1134"/>
        <w:rPr>
          <w:rFonts w:ascii="Wotfard Light" w:hAnsi="Wotfard Light" w:cs="Arial"/>
        </w:rPr>
      </w:pPr>
      <w:r>
        <w:rPr>
          <w:rFonts w:ascii="Wotfard Light" w:hAnsi="Wotfard Light" w:cs="Arial"/>
        </w:rPr>
        <w:t>Alban Stowe – Prince’s Trust</w:t>
      </w:r>
    </w:p>
    <w:p w14:paraId="5E5FEFCB" w14:textId="5C666A0B" w:rsidR="00C31DAC" w:rsidRPr="009B7DCA" w:rsidRDefault="00712850" w:rsidP="009B7DCA">
      <w:pPr>
        <w:pStyle w:val="ListParagraph"/>
        <w:ind w:left="1134"/>
        <w:rPr>
          <w:rFonts w:ascii="Wotfard Light" w:hAnsi="Wotfard Light" w:cs="Arial"/>
        </w:rPr>
      </w:pPr>
      <w:r>
        <w:rPr>
          <w:rFonts w:ascii="Wotfard Light" w:hAnsi="Wotfard Light" w:cs="Arial"/>
        </w:rPr>
        <w:t>Wes Walton - Advisor</w:t>
      </w:r>
    </w:p>
    <w:p w14:paraId="13BCC400" w14:textId="77777777" w:rsidR="00C36BCC" w:rsidRPr="004D25BA" w:rsidRDefault="00C36BCC" w:rsidP="00C36BCC">
      <w:pPr>
        <w:pStyle w:val="ListParagraph"/>
        <w:rPr>
          <w:rFonts w:ascii="Wotfard Light" w:hAnsi="Wotfard Light" w:cs="Arial"/>
          <w:b/>
          <w:bCs/>
        </w:rPr>
      </w:pPr>
    </w:p>
    <w:p w14:paraId="476FB73C" w14:textId="428329E7" w:rsidR="006359BA" w:rsidRPr="004D25BA" w:rsidRDefault="000E5602" w:rsidP="00712850">
      <w:pPr>
        <w:pStyle w:val="ListParagraph"/>
        <w:numPr>
          <w:ilvl w:val="0"/>
          <w:numId w:val="5"/>
        </w:numPr>
        <w:ind w:left="1134" w:hanging="567"/>
        <w:rPr>
          <w:rFonts w:ascii="Wotfard Light" w:hAnsi="Wotfard Light" w:cs="Arial"/>
          <w:b/>
          <w:bCs/>
        </w:rPr>
      </w:pPr>
      <w:r w:rsidRPr="004D25BA">
        <w:rPr>
          <w:rFonts w:ascii="Wotfard Light" w:hAnsi="Wotfard Light" w:cs="Arial"/>
          <w:b/>
          <w:bCs/>
        </w:rPr>
        <w:t xml:space="preserve">You say NCVO will work with the stage two invitees and the successful grantees. If </w:t>
      </w:r>
      <w:r w:rsidR="00DD352D" w:rsidRPr="004D25BA">
        <w:rPr>
          <w:rFonts w:ascii="Wotfard Light" w:hAnsi="Wotfard Light" w:cs="Arial"/>
          <w:b/>
          <w:bCs/>
        </w:rPr>
        <w:t>successful,</w:t>
      </w:r>
      <w:r w:rsidRPr="004D25BA">
        <w:rPr>
          <w:rFonts w:ascii="Wotfard Light" w:hAnsi="Wotfard Light" w:cs="Arial"/>
          <w:b/>
          <w:bCs/>
        </w:rPr>
        <w:t xml:space="preserve"> do I have to work with NCVO?</w:t>
      </w:r>
      <w:r w:rsidRPr="004D25BA">
        <w:rPr>
          <w:rFonts w:ascii="Wotfard Light" w:hAnsi="Wotfard Light" w:cs="Arial"/>
          <w:b/>
          <w:bCs/>
        </w:rPr>
        <w:br/>
      </w:r>
      <w:r w:rsidR="00795F9A" w:rsidRPr="004D25BA">
        <w:rPr>
          <w:rFonts w:ascii="Wotfard Light" w:hAnsi="Wotfard Light" w:cs="Arial"/>
        </w:rPr>
        <w:t>W</w:t>
      </w:r>
      <w:r w:rsidR="003D5CBA" w:rsidRPr="004D25BA">
        <w:rPr>
          <w:rFonts w:ascii="Wotfard Light" w:hAnsi="Wotfard Light" w:cs="Arial"/>
        </w:rPr>
        <w:t xml:space="preserve">orking with NCVO isn’t mandatory for successful grantees, as this is a support we have built into the programme. </w:t>
      </w:r>
      <w:r w:rsidR="001E38B2" w:rsidRPr="004D25BA">
        <w:rPr>
          <w:rFonts w:ascii="Wotfard Light" w:hAnsi="Wotfard Light" w:cs="Arial"/>
        </w:rPr>
        <w:t>However,</w:t>
      </w:r>
      <w:r w:rsidR="003D5CBA" w:rsidRPr="004D25BA">
        <w:rPr>
          <w:rFonts w:ascii="Wotfard Light" w:hAnsi="Wotfard Light" w:cs="Arial"/>
        </w:rPr>
        <w:t xml:space="preserve"> we would strongly encourage you to avail of the support and take part in any group sessions with other grantees.</w:t>
      </w:r>
      <w:r w:rsidR="00953CF4" w:rsidRPr="004D25BA">
        <w:rPr>
          <w:rFonts w:ascii="Wotfard Light" w:hAnsi="Wotfard Light" w:cs="Arial"/>
        </w:rPr>
        <w:br/>
      </w:r>
    </w:p>
    <w:p w14:paraId="7CAF6519" w14:textId="052CAB61" w:rsidR="00953CF4" w:rsidRPr="004D25BA" w:rsidRDefault="00953CF4" w:rsidP="00712850">
      <w:pPr>
        <w:pStyle w:val="ListParagraph"/>
        <w:numPr>
          <w:ilvl w:val="0"/>
          <w:numId w:val="5"/>
        </w:numPr>
        <w:ind w:left="1134" w:hanging="567"/>
        <w:rPr>
          <w:rFonts w:ascii="Wotfard Light" w:hAnsi="Wotfard Light"/>
        </w:rPr>
      </w:pPr>
      <w:r w:rsidRPr="004D25BA">
        <w:rPr>
          <w:rFonts w:ascii="Wotfard Light" w:hAnsi="Wotfard Light" w:cs="Arial"/>
          <w:b/>
          <w:bCs/>
        </w:rPr>
        <w:t>If successful grantees will be supported by NCVO in this round, does that mean we should not apply with too much detail or not appoint any evaluators before working with them?</w:t>
      </w:r>
      <w:r w:rsidRPr="004D25BA">
        <w:rPr>
          <w:rFonts w:ascii="Wotfard Light" w:hAnsi="Wotfard Light"/>
        </w:rPr>
        <w:br/>
      </w:r>
      <w:r w:rsidRPr="004D25BA">
        <w:rPr>
          <w:rFonts w:ascii="Wotfard Light" w:hAnsi="Wotfard Light" w:cs="Arial"/>
        </w:rPr>
        <w:t>NCVO is a partner to support your planning, not to develop plans on your behalf. So as much detail as you already have is welcome.</w:t>
      </w:r>
    </w:p>
    <w:p w14:paraId="23D558A2" w14:textId="77777777" w:rsidR="006359BA" w:rsidRPr="004D25BA" w:rsidRDefault="006359BA" w:rsidP="00712850">
      <w:pPr>
        <w:pStyle w:val="ListParagraph"/>
        <w:ind w:left="1134" w:hanging="567"/>
        <w:rPr>
          <w:rFonts w:ascii="Wotfard Light" w:hAnsi="Wotfard Light" w:cs="Arial"/>
          <w:b/>
          <w:bCs/>
        </w:rPr>
      </w:pPr>
    </w:p>
    <w:p w14:paraId="312B9484" w14:textId="7B500228" w:rsidR="00C06380" w:rsidRPr="004D25BA" w:rsidRDefault="00C06380" w:rsidP="00712850">
      <w:pPr>
        <w:pStyle w:val="ListParagraph"/>
        <w:numPr>
          <w:ilvl w:val="0"/>
          <w:numId w:val="5"/>
        </w:numPr>
        <w:ind w:left="1134" w:hanging="567"/>
        <w:rPr>
          <w:rFonts w:ascii="Wotfard Light" w:hAnsi="Wotfard Light" w:cs="Arial"/>
          <w:b/>
          <w:bCs/>
        </w:rPr>
      </w:pPr>
      <w:r w:rsidRPr="004D25BA">
        <w:rPr>
          <w:rFonts w:ascii="Wotfard Light" w:hAnsi="Wotfard Light" w:cs="Arial"/>
          <w:b/>
          <w:bCs/>
        </w:rPr>
        <w:t>How much can I apply for?</w:t>
      </w:r>
      <w:r w:rsidRPr="004D25BA">
        <w:rPr>
          <w:rFonts w:ascii="Wotfard Light" w:hAnsi="Wotfard Light" w:cs="Arial"/>
          <w:b/>
          <w:bCs/>
        </w:rPr>
        <w:br/>
      </w:r>
      <w:r w:rsidR="00BB433C" w:rsidRPr="004D25BA">
        <w:rPr>
          <w:rFonts w:ascii="Wotfard Light" w:hAnsi="Wotfard Light" w:cs="Arial"/>
        </w:rPr>
        <w:t xml:space="preserve">We won’t consider </w:t>
      </w:r>
      <w:r w:rsidR="0097475A" w:rsidRPr="004D25BA">
        <w:rPr>
          <w:rFonts w:ascii="Wotfard Light" w:hAnsi="Wotfard Light" w:cs="Arial"/>
        </w:rPr>
        <w:t>request for less than £</w:t>
      </w:r>
      <w:r w:rsidR="00875D1D" w:rsidRPr="004D25BA">
        <w:rPr>
          <w:rFonts w:ascii="Wotfard Light" w:hAnsi="Wotfard Light" w:cs="Arial"/>
        </w:rPr>
        <w:t>10k and</w:t>
      </w:r>
      <w:r w:rsidR="00081A1C" w:rsidRPr="004D25BA">
        <w:rPr>
          <w:rFonts w:ascii="Wotfard Light" w:hAnsi="Wotfard Light" w:cs="Arial"/>
        </w:rPr>
        <w:t xml:space="preserve"> are unlikely to award a grant of more than £200k. If you believe you have a strong </w:t>
      </w:r>
      <w:r w:rsidR="00A45DAA" w:rsidRPr="004D25BA">
        <w:rPr>
          <w:rFonts w:ascii="Wotfard Light" w:hAnsi="Wotfard Light" w:cs="Arial"/>
        </w:rPr>
        <w:t xml:space="preserve">proposal for </w:t>
      </w:r>
      <w:r w:rsidR="008332C7" w:rsidRPr="004D25BA">
        <w:rPr>
          <w:rFonts w:ascii="Wotfard Light" w:hAnsi="Wotfard Light" w:cs="Arial"/>
        </w:rPr>
        <w:t>£200k</w:t>
      </w:r>
      <w:r w:rsidR="00875D1D" w:rsidRPr="004D25BA">
        <w:rPr>
          <w:rFonts w:ascii="Wotfard Light" w:hAnsi="Wotfard Light" w:cs="Arial"/>
        </w:rPr>
        <w:t xml:space="preserve"> or more</w:t>
      </w:r>
      <w:r w:rsidR="008332C7" w:rsidRPr="004D25BA">
        <w:rPr>
          <w:rFonts w:ascii="Wotfard Light" w:hAnsi="Wotfard Light" w:cs="Arial"/>
        </w:rPr>
        <w:t xml:space="preserve"> please get in touch</w:t>
      </w:r>
      <w:r w:rsidR="00875D1D" w:rsidRPr="004D25BA">
        <w:rPr>
          <w:rFonts w:ascii="Wotfard Light" w:hAnsi="Wotfard Light" w:cs="Arial"/>
        </w:rPr>
        <w:t xml:space="preserve"> (grants@theprudencetrust.org)</w:t>
      </w:r>
      <w:r w:rsidR="008332C7" w:rsidRPr="004D25BA">
        <w:rPr>
          <w:rFonts w:ascii="Wotfard Light" w:hAnsi="Wotfard Light" w:cs="Arial"/>
        </w:rPr>
        <w:t xml:space="preserve"> with us</w:t>
      </w:r>
      <w:r w:rsidR="00875D1D" w:rsidRPr="004D25BA">
        <w:rPr>
          <w:rFonts w:ascii="Wotfard Light" w:hAnsi="Wotfard Light" w:cs="Arial"/>
        </w:rPr>
        <w:t xml:space="preserve"> before applying.</w:t>
      </w:r>
    </w:p>
    <w:p w14:paraId="33C3C76F" w14:textId="77777777" w:rsidR="007F0991" w:rsidRPr="004D25BA" w:rsidRDefault="007F0991" w:rsidP="00712850">
      <w:pPr>
        <w:pStyle w:val="ListParagraph"/>
        <w:ind w:left="1134" w:hanging="567"/>
        <w:rPr>
          <w:rFonts w:ascii="Wotfard Light" w:hAnsi="Wotfard Light" w:cs="Arial"/>
          <w:b/>
          <w:bCs/>
        </w:rPr>
      </w:pPr>
    </w:p>
    <w:p w14:paraId="2B1D66F0" w14:textId="3E1FF561" w:rsidR="007F0991" w:rsidRPr="004D25BA" w:rsidRDefault="007F0991" w:rsidP="00712850">
      <w:pPr>
        <w:pStyle w:val="ListParagraph"/>
        <w:numPr>
          <w:ilvl w:val="0"/>
          <w:numId w:val="5"/>
        </w:numPr>
        <w:ind w:left="1134" w:hanging="567"/>
        <w:rPr>
          <w:rFonts w:ascii="Wotfard Light" w:hAnsi="Wotfard Light"/>
        </w:rPr>
      </w:pPr>
      <w:r w:rsidRPr="004D25BA">
        <w:rPr>
          <w:rFonts w:ascii="Wotfard Light" w:hAnsi="Wotfard Light"/>
          <w:b/>
          <w:bCs/>
        </w:rPr>
        <w:t>When does the programme/evaluation need to start by</w:t>
      </w:r>
      <w:r w:rsidR="0092503B" w:rsidRPr="004D25BA">
        <w:rPr>
          <w:rFonts w:ascii="Wotfard Light" w:hAnsi="Wotfard Light"/>
          <w:b/>
          <w:bCs/>
        </w:rPr>
        <w:t>?</w:t>
      </w:r>
      <w:r w:rsidR="0092503B" w:rsidRPr="004D25BA">
        <w:rPr>
          <w:rFonts w:ascii="Wotfard Light" w:hAnsi="Wotfard Light"/>
          <w:b/>
          <w:bCs/>
        </w:rPr>
        <w:br/>
      </w:r>
      <w:r w:rsidR="006870E8" w:rsidRPr="004D25BA">
        <w:rPr>
          <w:rFonts w:ascii="Wotfard Light" w:hAnsi="Wotfard Light" w:cs="Arial"/>
        </w:rPr>
        <w:t>Your project should be ready to start within a few months of the grant being awarded in June 2024.</w:t>
      </w:r>
      <w:r w:rsidR="0092503B" w:rsidRPr="004D25BA">
        <w:rPr>
          <w:rFonts w:ascii="Wotfard Light" w:hAnsi="Wotfard Light"/>
          <w:b/>
          <w:bCs/>
        </w:rPr>
        <w:br/>
      </w:r>
    </w:p>
    <w:p w14:paraId="2202C3D4" w14:textId="73EAF991" w:rsidR="007F0991" w:rsidRPr="004D25BA" w:rsidRDefault="006A521C" w:rsidP="00712850">
      <w:pPr>
        <w:pStyle w:val="ListParagraph"/>
        <w:numPr>
          <w:ilvl w:val="0"/>
          <w:numId w:val="5"/>
        </w:numPr>
        <w:ind w:left="1134" w:hanging="567"/>
        <w:rPr>
          <w:rFonts w:ascii="Wotfard Light" w:hAnsi="Wotfard Light"/>
          <w:b/>
          <w:bCs/>
        </w:rPr>
      </w:pPr>
      <w:r w:rsidRPr="004D25BA">
        <w:rPr>
          <w:rFonts w:ascii="Wotfard Light" w:hAnsi="Wotfard Light"/>
          <w:b/>
          <w:bCs/>
        </w:rPr>
        <w:t>Why aren’t you funding programme delivery costs?</w:t>
      </w:r>
      <w:r w:rsidRPr="004D25BA">
        <w:rPr>
          <w:rFonts w:ascii="Wotfard Light" w:hAnsi="Wotfard Light"/>
          <w:b/>
          <w:bCs/>
        </w:rPr>
        <w:br/>
      </w:r>
      <w:r w:rsidR="004A4C77" w:rsidRPr="004D25BA">
        <w:rPr>
          <w:rFonts w:ascii="Wotfard Light" w:hAnsi="Wotfard Light" w:cs="Arial"/>
        </w:rPr>
        <w:t xml:space="preserve">We have funded programme delivery costs in many of our other </w:t>
      </w:r>
      <w:r w:rsidR="00B56FD2" w:rsidRPr="004D25BA">
        <w:rPr>
          <w:rFonts w:ascii="Wotfard Light" w:hAnsi="Wotfard Light" w:cs="Arial"/>
        </w:rPr>
        <w:t>grants and</w:t>
      </w:r>
      <w:r w:rsidR="004A4C77" w:rsidRPr="004D25BA">
        <w:rPr>
          <w:rFonts w:ascii="Wotfard Light" w:hAnsi="Wotfard Light" w:cs="Arial"/>
        </w:rPr>
        <w:t xml:space="preserve"> will </w:t>
      </w:r>
      <w:r w:rsidR="00953CF4" w:rsidRPr="004D25BA">
        <w:rPr>
          <w:rFonts w:ascii="Wotfard Light" w:hAnsi="Wotfard Light" w:cs="Arial"/>
        </w:rPr>
        <w:t>continue to do so</w:t>
      </w:r>
      <w:r w:rsidR="004A4C77" w:rsidRPr="004D25BA">
        <w:rPr>
          <w:rFonts w:ascii="Wotfard Light" w:hAnsi="Wotfard Light" w:cs="Arial"/>
        </w:rPr>
        <w:t xml:space="preserve"> in the future. This opportunity is for evaluation only, as </w:t>
      </w:r>
      <w:r w:rsidR="00B56FD2" w:rsidRPr="004D25BA">
        <w:rPr>
          <w:rFonts w:ascii="Wotfard Light" w:hAnsi="Wotfard Light" w:cs="Arial"/>
        </w:rPr>
        <w:t>this is often not funded.</w:t>
      </w:r>
    </w:p>
    <w:p w14:paraId="541EAE0F" w14:textId="77777777" w:rsidR="007F0991" w:rsidRPr="004D25BA" w:rsidRDefault="007F0991" w:rsidP="00712850">
      <w:pPr>
        <w:pStyle w:val="ListParagraph"/>
        <w:ind w:left="1134" w:hanging="567"/>
        <w:jc w:val="both"/>
        <w:rPr>
          <w:rFonts w:ascii="Wotfard Light" w:hAnsi="Wotfard Light"/>
          <w:color w:val="FF0000"/>
        </w:rPr>
      </w:pPr>
    </w:p>
    <w:p w14:paraId="14BC1738" w14:textId="0A1F1FC7" w:rsidR="007F0991" w:rsidRPr="004D25BA" w:rsidRDefault="007F0991" w:rsidP="00712850">
      <w:pPr>
        <w:pStyle w:val="ListParagraph"/>
        <w:numPr>
          <w:ilvl w:val="0"/>
          <w:numId w:val="5"/>
        </w:numPr>
        <w:ind w:left="1134" w:hanging="567"/>
        <w:rPr>
          <w:rFonts w:ascii="Wotfard Light" w:hAnsi="Wotfard Light"/>
        </w:rPr>
      </w:pPr>
      <w:r w:rsidRPr="004D25BA">
        <w:rPr>
          <w:rFonts w:ascii="Wotfard Light" w:hAnsi="Wotfard Light"/>
          <w:b/>
          <w:bCs/>
        </w:rPr>
        <w:t>How many organisations do you expect to invite to stage 2?</w:t>
      </w:r>
      <w:r w:rsidR="00E22B74" w:rsidRPr="004D25BA">
        <w:rPr>
          <w:rFonts w:ascii="Wotfard Light" w:hAnsi="Wotfard Light"/>
        </w:rPr>
        <w:br/>
      </w:r>
      <w:r w:rsidR="00BF1DB7" w:rsidRPr="004D25BA">
        <w:rPr>
          <w:rFonts w:ascii="Wotfard Light" w:hAnsi="Wotfard Light"/>
        </w:rPr>
        <w:t>10-14.</w:t>
      </w:r>
      <w:r w:rsidR="00FC15ED" w:rsidRPr="004D25BA">
        <w:rPr>
          <w:rFonts w:ascii="Wotfard Light" w:hAnsi="Wotfard Light"/>
        </w:rPr>
        <w:br/>
      </w:r>
    </w:p>
    <w:p w14:paraId="60DD347A" w14:textId="6FD4D47D" w:rsidR="007F0991" w:rsidRPr="00A75BAD" w:rsidRDefault="00710ECF" w:rsidP="00675F7E">
      <w:pPr>
        <w:pStyle w:val="ListParagraph"/>
        <w:numPr>
          <w:ilvl w:val="0"/>
          <w:numId w:val="5"/>
        </w:numPr>
        <w:ind w:left="1134" w:hanging="567"/>
        <w:rPr>
          <w:rFonts w:ascii="Wotfard Light" w:hAnsi="Wotfard Light"/>
        </w:rPr>
      </w:pPr>
      <w:r w:rsidRPr="00712850">
        <w:rPr>
          <w:rFonts w:ascii="Wotfard Light" w:hAnsi="Wotfard Light"/>
          <w:b/>
          <w:bCs/>
          <w:noProof/>
        </w:rPr>
        <w:lastRenderedPageBreak/>
        <w:drawing>
          <wp:anchor distT="0" distB="0" distL="114300" distR="114300" simplePos="0" relativeHeight="251658249" behindDoc="1" locked="0" layoutInCell="1" allowOverlap="1" wp14:anchorId="40F21D10" wp14:editId="52E8B9D8">
            <wp:simplePos x="0" y="0"/>
            <wp:positionH relativeFrom="page">
              <wp:align>right</wp:align>
            </wp:positionH>
            <wp:positionV relativeFrom="margin">
              <wp:posOffset>-506095</wp:posOffset>
            </wp:positionV>
            <wp:extent cx="3808730" cy="539940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9">
                      <a:alphaModFix amt="35000"/>
                    </a:blip>
                    <a:stretch>
                      <a:fillRect/>
                    </a:stretch>
                  </pic:blipFill>
                  <pic:spPr>
                    <a:xfrm>
                      <a:off x="0" y="0"/>
                      <a:ext cx="3808730" cy="5399405"/>
                    </a:xfrm>
                    <a:prstGeom prst="rect">
                      <a:avLst/>
                    </a:prstGeom>
                  </pic:spPr>
                </pic:pic>
              </a:graphicData>
            </a:graphic>
            <wp14:sizeRelH relativeFrom="page">
              <wp14:pctWidth>0</wp14:pctWidth>
            </wp14:sizeRelH>
            <wp14:sizeRelV relativeFrom="page">
              <wp14:pctHeight>0</wp14:pctHeight>
            </wp14:sizeRelV>
          </wp:anchor>
        </w:drawing>
      </w:r>
      <w:r w:rsidR="007F0991" w:rsidRPr="00712850">
        <w:rPr>
          <w:rFonts w:ascii="Wotfard Light" w:hAnsi="Wotfard Light" w:cs="Arial"/>
          <w:b/>
          <w:bCs/>
        </w:rPr>
        <w:t>Does the evaluation have to run over a minimum length of time</w:t>
      </w:r>
      <w:r w:rsidR="00B1555A" w:rsidRPr="00712850">
        <w:rPr>
          <w:rFonts w:ascii="Wotfard Light" w:hAnsi="Wotfard Light" w:cs="Arial"/>
          <w:b/>
          <w:bCs/>
        </w:rPr>
        <w:t>?</w:t>
      </w:r>
      <w:r w:rsidR="00B1555A" w:rsidRPr="00712850">
        <w:rPr>
          <w:rFonts w:ascii="Wotfard Light" w:hAnsi="Wotfard Light"/>
          <w:b/>
          <w:bCs/>
        </w:rPr>
        <w:br/>
      </w:r>
      <w:r w:rsidR="00B1555A" w:rsidRPr="004D25BA">
        <w:rPr>
          <w:rFonts w:ascii="Wotfard Light" w:hAnsi="Wotfard Light"/>
        </w:rPr>
        <w:t xml:space="preserve">No, but the work should be significant enough to </w:t>
      </w:r>
      <w:r w:rsidR="00B70CB1" w:rsidRPr="004D25BA">
        <w:rPr>
          <w:rFonts w:ascii="Wotfard Light" w:hAnsi="Wotfard Light"/>
        </w:rPr>
        <w:t>bring about some change and warrant a grant of more than £10,000.</w:t>
      </w:r>
    </w:p>
    <w:p w14:paraId="396B19C2" w14:textId="77777777" w:rsidR="00387D86" w:rsidRPr="004D25BA" w:rsidRDefault="00387D86" w:rsidP="00675F7E">
      <w:pPr>
        <w:pStyle w:val="ListParagraph"/>
        <w:ind w:left="1134"/>
        <w:rPr>
          <w:rFonts w:ascii="Wotfard Light" w:hAnsi="Wotfard Light"/>
        </w:rPr>
      </w:pPr>
    </w:p>
    <w:p w14:paraId="7C74D9CC" w14:textId="6DCF399E" w:rsidR="00387D86" w:rsidRPr="00712850" w:rsidRDefault="00387D86" w:rsidP="00675F7E">
      <w:pPr>
        <w:pStyle w:val="ListParagraph"/>
        <w:numPr>
          <w:ilvl w:val="0"/>
          <w:numId w:val="5"/>
        </w:numPr>
        <w:ind w:left="1134" w:hanging="567"/>
        <w:rPr>
          <w:rFonts w:ascii="Wotfard Light" w:hAnsi="Wotfard Light" w:cs="Arial"/>
          <w:b/>
          <w:bCs/>
        </w:rPr>
      </w:pPr>
      <w:r w:rsidRPr="00712850">
        <w:rPr>
          <w:rFonts w:ascii="Wotfard Light" w:hAnsi="Wotfard Light" w:cs="Arial"/>
          <w:b/>
          <w:bCs/>
        </w:rPr>
        <w:t xml:space="preserve">I </w:t>
      </w:r>
      <w:r w:rsidR="00D25A29" w:rsidRPr="00712850">
        <w:rPr>
          <w:rFonts w:ascii="Wotfard Light" w:hAnsi="Wotfard Light" w:cs="Arial"/>
          <w:b/>
          <w:bCs/>
        </w:rPr>
        <w:t>can’t see the application link on your website, or I can’t submit the expression of interest!</w:t>
      </w:r>
      <w:r w:rsidRPr="00712850">
        <w:rPr>
          <w:rFonts w:ascii="Wotfard Light" w:hAnsi="Wotfard Light" w:cs="Arial"/>
          <w:b/>
          <w:bCs/>
        </w:rPr>
        <w:t xml:space="preserve"> </w:t>
      </w:r>
    </w:p>
    <w:p w14:paraId="671CD5C1" w14:textId="72D4D162" w:rsidR="00387D86" w:rsidRPr="004D25BA" w:rsidRDefault="00387D86" w:rsidP="00712850">
      <w:pPr>
        <w:pStyle w:val="ListParagraph"/>
        <w:ind w:left="1134"/>
        <w:rPr>
          <w:rFonts w:ascii="Wotfard Light" w:hAnsi="Wotfard Light"/>
        </w:rPr>
      </w:pPr>
      <w:r w:rsidRPr="004D25BA">
        <w:rPr>
          <w:rFonts w:ascii="Wotfard Light" w:hAnsi="Wotfard Light"/>
        </w:rPr>
        <w:t xml:space="preserve">Please </w:t>
      </w:r>
      <w:r w:rsidR="00FC15ED" w:rsidRPr="004D25BA">
        <w:rPr>
          <w:rFonts w:ascii="Wotfard Light" w:hAnsi="Wotfard Light"/>
        </w:rPr>
        <w:t>clear your cookie cache, refresh the page or</w:t>
      </w:r>
      <w:r w:rsidRPr="004D25BA">
        <w:rPr>
          <w:rFonts w:ascii="Wotfard Light" w:hAnsi="Wotfard Light"/>
        </w:rPr>
        <w:t xml:space="preserve"> try another browser.  Please do get in touch with us if you are still having difficulties at </w:t>
      </w:r>
      <w:hyperlink r:id="rId12" w:history="1">
        <w:r w:rsidRPr="004D25BA">
          <w:rPr>
            <w:rFonts w:ascii="Wotfard Light" w:hAnsi="Wotfard Light"/>
          </w:rPr>
          <w:t>grants@theprudencetrust.org</w:t>
        </w:r>
      </w:hyperlink>
      <w:r w:rsidRPr="004D25BA">
        <w:rPr>
          <w:rFonts w:ascii="Wotfard Light" w:hAnsi="Wotfard Light"/>
        </w:rPr>
        <w:t xml:space="preserve">. </w:t>
      </w:r>
    </w:p>
    <w:p w14:paraId="229EAABD" w14:textId="1B633C8C" w:rsidR="00387D86" w:rsidRPr="004D25BA" w:rsidRDefault="00387D86" w:rsidP="00387D86">
      <w:pPr>
        <w:spacing w:after="0" w:line="240" w:lineRule="auto"/>
        <w:jc w:val="both"/>
        <w:rPr>
          <w:rFonts w:ascii="Wotfard Light" w:hAnsi="Wotfard Light"/>
        </w:rPr>
      </w:pPr>
    </w:p>
    <w:p w14:paraId="0E574720" w14:textId="77777777" w:rsidR="00E37C92" w:rsidRPr="004D25BA" w:rsidRDefault="00E37C92" w:rsidP="00E5749D">
      <w:pPr>
        <w:pStyle w:val="NoSpacing"/>
        <w:rPr>
          <w:rFonts w:ascii="Wotfard Light" w:hAnsi="Wotfard Light"/>
        </w:rPr>
      </w:pPr>
    </w:p>
    <w:p w14:paraId="64D42067" w14:textId="5D5C0784" w:rsidR="00955985" w:rsidRPr="004D25BA" w:rsidRDefault="00710ECF" w:rsidP="00E5749D">
      <w:pPr>
        <w:pBdr>
          <w:bottom w:val="single" w:sz="4" w:space="1" w:color="auto"/>
        </w:pBdr>
        <w:tabs>
          <w:tab w:val="left" w:pos="3900"/>
        </w:tabs>
        <w:rPr>
          <w:rFonts w:ascii="Wotfard Light" w:hAnsi="Wotfard Light" w:cs="Arial"/>
          <w:b/>
          <w:bCs/>
          <w:color w:val="1828FB"/>
        </w:rPr>
      </w:pPr>
      <w:bookmarkStart w:id="0" w:name="_Hlk97028930"/>
      <w:r w:rsidRPr="00A75BAD">
        <w:rPr>
          <w:rFonts w:ascii="Wotfard Light" w:hAnsi="Wotfard Light"/>
          <w:noProof/>
        </w:rPr>
        <w:drawing>
          <wp:anchor distT="0" distB="0" distL="114300" distR="114300" simplePos="0" relativeHeight="251658248" behindDoc="1" locked="0" layoutInCell="1" allowOverlap="1" wp14:anchorId="3F154118" wp14:editId="5E9429C2">
            <wp:simplePos x="0" y="0"/>
            <wp:positionH relativeFrom="page">
              <wp:posOffset>600075</wp:posOffset>
            </wp:positionH>
            <wp:positionV relativeFrom="page">
              <wp:posOffset>2327910</wp:posOffset>
            </wp:positionV>
            <wp:extent cx="7559675" cy="10716895"/>
            <wp:effectExtent l="0" t="3810" r="5715" b="5715"/>
            <wp:wrapNone/>
            <wp:docPr id="1226512410" name="Picture 1226512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464686" w:rsidRPr="004D25BA">
        <w:rPr>
          <w:rFonts w:ascii="Wotfard Light" w:hAnsi="Wotfard Light" w:cs="Arial"/>
          <w:b/>
          <w:bCs/>
          <w:color w:val="1828FB"/>
        </w:rPr>
        <w:t>ORGANISATION</w:t>
      </w:r>
      <w:r w:rsidR="00E37C92" w:rsidRPr="004D25BA">
        <w:rPr>
          <w:rFonts w:ascii="Wotfard Light" w:hAnsi="Wotfard Light" w:cs="Arial"/>
          <w:b/>
          <w:bCs/>
          <w:color w:val="1828FB"/>
        </w:rPr>
        <w:t xml:space="preserve">AL </w:t>
      </w:r>
      <w:r w:rsidR="00B04DD2" w:rsidRPr="004D25BA">
        <w:rPr>
          <w:rFonts w:ascii="Wotfard Light" w:hAnsi="Wotfard Light" w:cs="Arial"/>
          <w:b/>
          <w:bCs/>
          <w:color w:val="1828FB"/>
        </w:rPr>
        <w:t>ELIGIBILITY</w:t>
      </w:r>
      <w:bookmarkEnd w:id="0"/>
    </w:p>
    <w:p w14:paraId="7AB0DBA1" w14:textId="1DCA2AB3" w:rsidR="00332A15" w:rsidRPr="00625BB8" w:rsidRDefault="00332A15" w:rsidP="00675F7E">
      <w:pPr>
        <w:pStyle w:val="ListParagraph"/>
        <w:numPr>
          <w:ilvl w:val="0"/>
          <w:numId w:val="5"/>
        </w:numPr>
        <w:ind w:left="1134" w:hanging="567"/>
        <w:rPr>
          <w:rFonts w:ascii="Wotfard Light" w:hAnsi="Wotfard Light" w:cs="Arial"/>
          <w:b/>
          <w:bCs/>
        </w:rPr>
      </w:pPr>
      <w:r w:rsidRPr="00625BB8">
        <w:rPr>
          <w:rFonts w:ascii="Wotfard Light" w:hAnsi="Wotfard Light" w:cs="Arial"/>
          <w:b/>
          <w:bCs/>
        </w:rPr>
        <w:t>We already have a Prudence Trust grant, can we apply? Will this affect our likelihood of success?</w:t>
      </w:r>
      <w:r w:rsidRPr="00625BB8">
        <w:rPr>
          <w:rFonts w:ascii="Wotfard Light" w:hAnsi="Wotfard Light" w:cs="Arial"/>
          <w:b/>
          <w:bCs/>
        </w:rPr>
        <w:br/>
      </w:r>
      <w:r w:rsidRPr="00625BB8">
        <w:rPr>
          <w:rFonts w:ascii="Wotfard Light" w:hAnsi="Wotfard Light" w:cs="Arial"/>
        </w:rPr>
        <w:t xml:space="preserve">You can apply even if you already hold a Prudence Trust grant. </w:t>
      </w:r>
      <w:r w:rsidR="000F6F59" w:rsidRPr="00625BB8">
        <w:rPr>
          <w:rFonts w:ascii="Wotfard Light" w:hAnsi="Wotfard Light" w:cs="Arial"/>
        </w:rPr>
        <w:t xml:space="preserve">Your existing grant will be </w:t>
      </w:r>
      <w:r w:rsidR="00815036" w:rsidRPr="00625BB8">
        <w:rPr>
          <w:rFonts w:ascii="Wotfard Light" w:hAnsi="Wotfard Light" w:cs="Arial"/>
        </w:rPr>
        <w:t>considered as part of the competitive assessment process.</w:t>
      </w:r>
      <w:r w:rsidRPr="00625BB8">
        <w:rPr>
          <w:rFonts w:ascii="Wotfard Light" w:hAnsi="Wotfard Light" w:cs="Arial"/>
          <w:b/>
          <w:bCs/>
        </w:rPr>
        <w:br/>
      </w:r>
    </w:p>
    <w:p w14:paraId="6B5D8B81" w14:textId="33E77B9C" w:rsidR="008F2B61" w:rsidRPr="00A75BAD" w:rsidRDefault="008F2B61" w:rsidP="00675F7E">
      <w:pPr>
        <w:pStyle w:val="ListParagraph"/>
        <w:numPr>
          <w:ilvl w:val="0"/>
          <w:numId w:val="5"/>
        </w:numPr>
        <w:ind w:left="1134" w:hanging="567"/>
        <w:rPr>
          <w:rFonts w:ascii="Wotfard Light" w:hAnsi="Wotfard Light" w:cs="Arial"/>
          <w:b/>
          <w:bCs/>
        </w:rPr>
      </w:pPr>
      <w:r w:rsidRPr="00A75BAD">
        <w:rPr>
          <w:rFonts w:ascii="Wotfard Light" w:hAnsi="Wotfard Light" w:cs="Arial"/>
          <w:b/>
          <w:bCs/>
        </w:rPr>
        <w:t>Are C</w:t>
      </w:r>
      <w:r w:rsidR="00A807C3" w:rsidRPr="00A75BAD">
        <w:rPr>
          <w:rFonts w:ascii="Wotfard Light" w:hAnsi="Wotfard Light" w:cs="Arial"/>
          <w:b/>
          <w:bCs/>
        </w:rPr>
        <w:t xml:space="preserve">ommunity </w:t>
      </w:r>
      <w:r w:rsidRPr="00A75BAD">
        <w:rPr>
          <w:rFonts w:ascii="Wotfard Light" w:hAnsi="Wotfard Light" w:cs="Arial"/>
          <w:b/>
          <w:bCs/>
        </w:rPr>
        <w:t>I</w:t>
      </w:r>
      <w:r w:rsidR="00A807C3" w:rsidRPr="00A75BAD">
        <w:rPr>
          <w:rFonts w:ascii="Wotfard Light" w:hAnsi="Wotfard Light" w:cs="Arial"/>
          <w:b/>
          <w:bCs/>
        </w:rPr>
        <w:t xml:space="preserve">nterest </w:t>
      </w:r>
      <w:r w:rsidR="003B04C0" w:rsidRPr="00A75BAD">
        <w:rPr>
          <w:rFonts w:ascii="Wotfard Light" w:hAnsi="Wotfard Light" w:cs="Arial"/>
          <w:b/>
          <w:bCs/>
        </w:rPr>
        <w:t>Compan</w:t>
      </w:r>
      <w:r w:rsidR="00466423" w:rsidRPr="00A75BAD">
        <w:rPr>
          <w:rFonts w:ascii="Wotfard Light" w:hAnsi="Wotfard Light" w:cs="Arial"/>
          <w:b/>
          <w:bCs/>
        </w:rPr>
        <w:t>ies</w:t>
      </w:r>
      <w:r w:rsidR="00852AD6" w:rsidRPr="00A75BAD">
        <w:rPr>
          <w:rFonts w:ascii="Wotfard Light" w:hAnsi="Wotfard Light" w:cs="Arial"/>
          <w:b/>
          <w:bCs/>
        </w:rPr>
        <w:t xml:space="preserve"> </w:t>
      </w:r>
      <w:r w:rsidR="00A807C3" w:rsidRPr="00A75BAD">
        <w:rPr>
          <w:rFonts w:ascii="Wotfard Light" w:hAnsi="Wotfard Light" w:cs="Arial"/>
          <w:b/>
          <w:bCs/>
        </w:rPr>
        <w:t>(CI</w:t>
      </w:r>
      <w:r w:rsidR="003E158F" w:rsidRPr="00A75BAD">
        <w:rPr>
          <w:rFonts w:ascii="Wotfard Light" w:hAnsi="Wotfard Light" w:cs="Arial"/>
          <w:b/>
          <w:bCs/>
        </w:rPr>
        <w:t>Cs)</w:t>
      </w:r>
      <w:r w:rsidRPr="00A75BAD">
        <w:rPr>
          <w:rFonts w:ascii="Wotfard Light" w:hAnsi="Wotfard Light" w:cs="Arial"/>
          <w:b/>
          <w:bCs/>
        </w:rPr>
        <w:t xml:space="preserve"> </w:t>
      </w:r>
      <w:r w:rsidR="00852AD6" w:rsidRPr="00A75BAD">
        <w:rPr>
          <w:rFonts w:ascii="Wotfard Light" w:hAnsi="Wotfard Light" w:cs="Arial"/>
          <w:b/>
          <w:bCs/>
        </w:rPr>
        <w:t>eligible</w:t>
      </w:r>
      <w:r w:rsidRPr="00A75BAD">
        <w:rPr>
          <w:rFonts w:ascii="Wotfard Light" w:hAnsi="Wotfard Light" w:cs="Arial"/>
          <w:b/>
          <w:bCs/>
        </w:rPr>
        <w:t>?</w:t>
      </w:r>
    </w:p>
    <w:p w14:paraId="3EC96A3A" w14:textId="75E95F19" w:rsidR="00042FD5" w:rsidRPr="00A75BAD" w:rsidRDefault="003B19DF" w:rsidP="00675F7E">
      <w:pPr>
        <w:pStyle w:val="ListParagraph"/>
        <w:ind w:left="1134"/>
        <w:rPr>
          <w:rFonts w:ascii="Wotfard Light" w:hAnsi="Wotfard Light" w:cs="Arial"/>
        </w:rPr>
      </w:pPr>
      <w:bookmarkStart w:id="1" w:name="_Hlk97018351"/>
      <w:r w:rsidRPr="00A75BAD">
        <w:rPr>
          <w:rFonts w:ascii="Wotfard Light" w:hAnsi="Wotfard Light" w:cs="Arial"/>
        </w:rPr>
        <w:t>Yes.</w:t>
      </w:r>
      <w:bookmarkEnd w:id="1"/>
      <w:r w:rsidR="00875D1D" w:rsidRPr="00A75BAD">
        <w:rPr>
          <w:rFonts w:ascii="Wotfard Light" w:hAnsi="Wotfard Light" w:cs="Arial"/>
        </w:rPr>
        <w:br/>
      </w:r>
    </w:p>
    <w:p w14:paraId="45401EF5" w14:textId="4CF909A1" w:rsidR="001133CF" w:rsidRPr="00A75BAD" w:rsidRDefault="008D171D" w:rsidP="00675F7E">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cs="Arial"/>
          <w:b/>
          <w:bCs/>
        </w:rPr>
        <w:t>Can</w:t>
      </w:r>
      <w:r w:rsidR="001133CF" w:rsidRPr="00A75BAD">
        <w:rPr>
          <w:rFonts w:ascii="Wotfard Light" w:hAnsi="Wotfard Light" w:cs="Arial"/>
          <w:b/>
          <w:bCs/>
        </w:rPr>
        <w:t xml:space="preserve"> new charit</w:t>
      </w:r>
      <w:r w:rsidRPr="00A75BAD">
        <w:rPr>
          <w:rFonts w:ascii="Wotfard Light" w:hAnsi="Wotfard Light" w:cs="Arial"/>
          <w:b/>
          <w:bCs/>
        </w:rPr>
        <w:t>ies</w:t>
      </w:r>
      <w:r w:rsidR="001133CF" w:rsidRPr="00A75BAD">
        <w:rPr>
          <w:rFonts w:ascii="Wotfard Light" w:hAnsi="Wotfard Light" w:cs="Arial"/>
          <w:b/>
          <w:bCs/>
        </w:rPr>
        <w:t xml:space="preserve"> </w:t>
      </w:r>
      <w:r w:rsidR="007C6649" w:rsidRPr="00A75BAD">
        <w:rPr>
          <w:rFonts w:ascii="Wotfard Light" w:hAnsi="Wotfard Light" w:cs="Arial"/>
          <w:b/>
          <w:bCs/>
        </w:rPr>
        <w:t>access funding?</w:t>
      </w:r>
    </w:p>
    <w:p w14:paraId="04996E14" w14:textId="104B3D2A" w:rsidR="00775DF5" w:rsidRPr="00A75BAD" w:rsidRDefault="00042FD5" w:rsidP="00675F7E">
      <w:pPr>
        <w:pStyle w:val="ListParagraph"/>
        <w:ind w:left="1134"/>
        <w:rPr>
          <w:rFonts w:ascii="Wotfard Light" w:hAnsi="Wotfard Light" w:cs="Arial"/>
        </w:rPr>
      </w:pPr>
      <w:r w:rsidRPr="00A75BAD">
        <w:rPr>
          <w:rFonts w:ascii="Wotfard Light" w:hAnsi="Wotfard Light" w:cs="Arial"/>
        </w:rPr>
        <w:t>Unfortunately</w:t>
      </w:r>
      <w:r w:rsidR="009547F8" w:rsidRPr="00A75BAD">
        <w:rPr>
          <w:rFonts w:ascii="Wotfard Light" w:hAnsi="Wotfard Light" w:cs="Arial"/>
        </w:rPr>
        <w:t>, new charities will not be able to apply</w:t>
      </w:r>
      <w:r w:rsidR="00AD0CF3" w:rsidRPr="00A75BAD">
        <w:rPr>
          <w:rFonts w:ascii="Wotfard Light" w:hAnsi="Wotfard Light" w:cs="Arial"/>
        </w:rPr>
        <w:t xml:space="preserve"> as o</w:t>
      </w:r>
      <w:r w:rsidR="009547F8" w:rsidRPr="00A75BAD">
        <w:rPr>
          <w:rFonts w:ascii="Wotfard Light" w:hAnsi="Wotfard Light" w:cs="Arial"/>
        </w:rPr>
        <w:t xml:space="preserve">rganisations must have a </w:t>
      </w:r>
      <w:r w:rsidR="009C0BC6" w:rsidRPr="00A75BAD">
        <w:rPr>
          <w:rFonts w:ascii="Wotfard Light" w:hAnsi="Wotfard Light" w:cs="Arial"/>
        </w:rPr>
        <w:t xml:space="preserve">proven </w:t>
      </w:r>
      <w:r w:rsidR="00675F7E">
        <w:rPr>
          <w:rFonts w:ascii="Wotfard Light" w:hAnsi="Wotfard Light" w:cs="Arial"/>
        </w:rPr>
        <w:t xml:space="preserve"> </w:t>
      </w:r>
      <w:r w:rsidR="009C0BC6" w:rsidRPr="00A75BAD">
        <w:rPr>
          <w:rFonts w:ascii="Wotfard Light" w:hAnsi="Wotfard Light" w:cs="Arial"/>
        </w:rPr>
        <w:t xml:space="preserve">track record in supporting young people </w:t>
      </w:r>
      <w:r w:rsidR="006029BD" w:rsidRPr="00A75BAD">
        <w:rPr>
          <w:rFonts w:ascii="Wotfard Light" w:hAnsi="Wotfard Light" w:cs="Arial"/>
        </w:rPr>
        <w:t>with their mental health</w:t>
      </w:r>
      <w:r w:rsidR="00CC40A1" w:rsidRPr="00A75BAD">
        <w:rPr>
          <w:rFonts w:ascii="Wotfard Light" w:hAnsi="Wotfard Light" w:cs="Arial"/>
        </w:rPr>
        <w:t xml:space="preserve"> for at least two years.</w:t>
      </w:r>
    </w:p>
    <w:p w14:paraId="62C4AB88" w14:textId="77777777" w:rsidR="00775DF5" w:rsidRPr="00A75BAD" w:rsidRDefault="00775DF5" w:rsidP="00675F7E">
      <w:pPr>
        <w:pStyle w:val="ListParagraph"/>
        <w:ind w:left="1134" w:hanging="567"/>
        <w:rPr>
          <w:rFonts w:ascii="Wotfard Light" w:hAnsi="Wotfard Light" w:cs="Arial"/>
        </w:rPr>
      </w:pPr>
    </w:p>
    <w:p w14:paraId="3106CA70" w14:textId="77777777" w:rsidR="00775DF5" w:rsidRPr="00A75BAD" w:rsidRDefault="00775DF5" w:rsidP="00675F7E">
      <w:pPr>
        <w:pStyle w:val="ListParagraph"/>
        <w:numPr>
          <w:ilvl w:val="0"/>
          <w:numId w:val="5"/>
        </w:numPr>
        <w:ind w:left="1134" w:hanging="567"/>
        <w:rPr>
          <w:rFonts w:ascii="Wotfard Light" w:hAnsi="Wotfard Light" w:cs="Arial"/>
          <w:b/>
          <w:bCs/>
        </w:rPr>
      </w:pPr>
      <w:r w:rsidRPr="00A75BAD">
        <w:rPr>
          <w:rFonts w:ascii="Wotfard Light" w:hAnsi="Wotfard Light" w:cs="Arial"/>
          <w:b/>
          <w:bCs/>
        </w:rPr>
        <w:t xml:space="preserve">Are there lower or upper size limits of applicant organisation as part of eligibility? </w:t>
      </w:r>
    </w:p>
    <w:p w14:paraId="4039C3B0" w14:textId="257A83AE" w:rsidR="00EE7712" w:rsidRPr="00A75BAD" w:rsidRDefault="00675F7E" w:rsidP="00675F7E">
      <w:pPr>
        <w:pStyle w:val="ListParagraph"/>
        <w:ind w:left="1134" w:hanging="567"/>
        <w:rPr>
          <w:rFonts w:ascii="Wotfard Light" w:hAnsi="Wotfard Light" w:cs="Arial"/>
        </w:rPr>
      </w:pPr>
      <w:r>
        <w:rPr>
          <w:rFonts w:ascii="Wotfard Light" w:hAnsi="Wotfard Light" w:cs="Arial"/>
        </w:rPr>
        <w:t xml:space="preserve"> </w:t>
      </w:r>
      <w:r>
        <w:rPr>
          <w:rFonts w:ascii="Wotfard Light" w:hAnsi="Wotfard Light" w:cs="Arial"/>
        </w:rPr>
        <w:tab/>
      </w:r>
      <w:r w:rsidR="00775DF5" w:rsidRPr="00A75BAD">
        <w:rPr>
          <w:rFonts w:ascii="Wotfard Light" w:hAnsi="Wotfard Light" w:cs="Arial"/>
        </w:rPr>
        <w:t>Organisations must have a minimum income of £250,000. There is no upper limit</w:t>
      </w:r>
      <w:r w:rsidR="00C457E5" w:rsidRPr="00A75BAD">
        <w:rPr>
          <w:rFonts w:ascii="Wotfard Light" w:hAnsi="Wotfard Light" w:cs="Arial"/>
        </w:rPr>
        <w:t xml:space="preserve">. </w:t>
      </w:r>
    </w:p>
    <w:p w14:paraId="6C4D4BB1" w14:textId="77777777" w:rsidR="00D41FBF" w:rsidRPr="00A75BAD" w:rsidRDefault="00D41FBF" w:rsidP="00675F7E">
      <w:pPr>
        <w:pStyle w:val="ListParagraph"/>
        <w:ind w:left="1134" w:hanging="567"/>
        <w:rPr>
          <w:rFonts w:ascii="Wotfard Light" w:eastAsiaTheme="minorEastAsia" w:hAnsi="Wotfard Light" w:cs="Arial"/>
          <w:b/>
          <w:bCs/>
        </w:rPr>
      </w:pPr>
    </w:p>
    <w:p w14:paraId="6F28E9DD" w14:textId="12CDAF72" w:rsidR="005E4786" w:rsidRPr="00A75BAD" w:rsidRDefault="004B62D7" w:rsidP="00675F7E">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cs="Arial"/>
          <w:b/>
          <w:bCs/>
        </w:rPr>
        <w:t xml:space="preserve">Our </w:t>
      </w:r>
      <w:r w:rsidR="00B617DA" w:rsidRPr="00A75BAD">
        <w:rPr>
          <w:rFonts w:ascii="Wotfard Light" w:hAnsi="Wotfard Light" w:cs="Arial"/>
          <w:b/>
          <w:bCs/>
        </w:rPr>
        <w:t xml:space="preserve">proposed </w:t>
      </w:r>
      <w:r w:rsidRPr="00A75BAD">
        <w:rPr>
          <w:rFonts w:ascii="Wotfard Light" w:hAnsi="Wotfard Light" w:cs="Arial"/>
          <w:b/>
          <w:bCs/>
        </w:rPr>
        <w:t>project is very new so we</w:t>
      </w:r>
      <w:r w:rsidR="00745BDC" w:rsidRPr="00A75BAD">
        <w:rPr>
          <w:rFonts w:ascii="Wotfard Light" w:hAnsi="Wotfard Light" w:cs="Arial"/>
          <w:b/>
          <w:bCs/>
        </w:rPr>
        <w:t xml:space="preserve"> can’t </w:t>
      </w:r>
      <w:r w:rsidR="00574CF0" w:rsidRPr="00A75BAD">
        <w:rPr>
          <w:rFonts w:ascii="Wotfard Light" w:hAnsi="Wotfard Light" w:cs="Arial"/>
          <w:b/>
          <w:bCs/>
        </w:rPr>
        <w:t>evidence</w:t>
      </w:r>
      <w:r w:rsidR="00745BDC" w:rsidRPr="00A75BAD">
        <w:rPr>
          <w:rFonts w:ascii="Wotfard Light" w:hAnsi="Wotfard Light" w:cs="Arial"/>
          <w:b/>
          <w:bCs/>
        </w:rPr>
        <w:t xml:space="preserve"> a track record in mental health improvement – would that be a problem</w:t>
      </w:r>
      <w:r w:rsidR="00B617DA" w:rsidRPr="00A75BAD">
        <w:rPr>
          <w:rFonts w:ascii="Wotfard Light" w:hAnsi="Wotfard Light" w:cs="Arial"/>
          <w:b/>
          <w:bCs/>
        </w:rPr>
        <w:t xml:space="preserve">? </w:t>
      </w:r>
      <w:r w:rsidR="00E84C81" w:rsidRPr="00A75BAD">
        <w:rPr>
          <w:rFonts w:ascii="Wotfard Light" w:hAnsi="Wotfard Light" w:cs="Arial"/>
          <w:b/>
          <w:bCs/>
        </w:rPr>
        <w:br/>
      </w:r>
      <w:r w:rsidR="00F44BCB" w:rsidRPr="00A75BAD">
        <w:rPr>
          <w:rFonts w:ascii="Wotfard Light" w:hAnsi="Wotfard Light" w:cs="Arial"/>
        </w:rPr>
        <w:t xml:space="preserve">You must be able to show </w:t>
      </w:r>
      <w:r w:rsidR="002E0F7A" w:rsidRPr="00A75BAD">
        <w:rPr>
          <w:rFonts w:ascii="Wotfard Light" w:hAnsi="Wotfard Light" w:cs="Arial"/>
        </w:rPr>
        <w:t>that your organisation has a</w:t>
      </w:r>
      <w:r w:rsidR="003B3530" w:rsidRPr="00A75BAD">
        <w:rPr>
          <w:rFonts w:ascii="Wotfard Light" w:hAnsi="Wotfard Light" w:cs="Arial"/>
        </w:rPr>
        <w:t xml:space="preserve"> track</w:t>
      </w:r>
      <w:r w:rsidR="00C354B2" w:rsidRPr="00A75BAD">
        <w:rPr>
          <w:rFonts w:ascii="Wotfard Light" w:hAnsi="Wotfard Light" w:cs="Arial"/>
        </w:rPr>
        <w:t xml:space="preserve"> </w:t>
      </w:r>
      <w:r w:rsidR="003B3530" w:rsidRPr="00A75BAD">
        <w:rPr>
          <w:rFonts w:ascii="Wotfard Light" w:hAnsi="Wotfard Light" w:cs="Arial"/>
        </w:rPr>
        <w:t>record</w:t>
      </w:r>
      <w:r w:rsidR="00C428B5" w:rsidRPr="00A75BAD">
        <w:rPr>
          <w:rFonts w:ascii="Wotfard Light" w:hAnsi="Wotfard Light" w:cs="Arial"/>
        </w:rPr>
        <w:t xml:space="preserve"> of at least two years</w:t>
      </w:r>
      <w:r w:rsidR="003B3530" w:rsidRPr="00A75BAD">
        <w:rPr>
          <w:rFonts w:ascii="Wotfard Light" w:hAnsi="Wotfard Light" w:cs="Arial"/>
        </w:rPr>
        <w:t xml:space="preserve"> in supporting young people </w:t>
      </w:r>
      <w:r w:rsidR="003B19DF" w:rsidRPr="00A75BAD">
        <w:rPr>
          <w:rFonts w:ascii="Wotfard Light" w:hAnsi="Wotfard Light" w:cs="Arial"/>
        </w:rPr>
        <w:t>with their mental health</w:t>
      </w:r>
      <w:r w:rsidR="00C428B5" w:rsidRPr="00A75BAD">
        <w:rPr>
          <w:rFonts w:ascii="Wotfard Light" w:hAnsi="Wotfard Light" w:cs="Arial"/>
        </w:rPr>
        <w:t xml:space="preserve">. </w:t>
      </w:r>
      <w:r w:rsidR="00E21E11" w:rsidRPr="00A75BAD">
        <w:rPr>
          <w:rFonts w:ascii="Wotfard Light" w:hAnsi="Wotfard Light" w:cs="Arial"/>
        </w:rPr>
        <w:t>If your proposal is to evaluate a specific programme of delivery</w:t>
      </w:r>
      <w:r w:rsidR="00E21E11" w:rsidRPr="00A75BAD">
        <w:rPr>
          <w:rFonts w:ascii="Wotfard Light" w:hAnsi="Wotfard Light" w:cs="Arial"/>
          <w:i/>
          <w:iCs/>
        </w:rPr>
        <w:t>, that programme</w:t>
      </w:r>
      <w:r w:rsidR="00E21E11" w:rsidRPr="00A75BAD">
        <w:rPr>
          <w:rFonts w:ascii="Wotfard Light" w:hAnsi="Wotfard Light" w:cs="Arial"/>
        </w:rPr>
        <w:t xml:space="preserve"> should be running for at least two years</w:t>
      </w:r>
      <w:r w:rsidR="00FC15ED" w:rsidRPr="00A75BAD">
        <w:rPr>
          <w:rFonts w:ascii="Wotfard Light" w:hAnsi="Wotfard Light" w:cs="Arial"/>
        </w:rPr>
        <w:t xml:space="preserve"> </w:t>
      </w:r>
      <w:r w:rsidR="00FC15ED" w:rsidRPr="00A75BAD">
        <w:rPr>
          <w:rFonts w:ascii="Wotfard Light" w:hAnsi="Wotfard Light" w:cs="Arial"/>
          <w:i/>
          <w:iCs/>
        </w:rPr>
        <w:t>prior to the application date</w:t>
      </w:r>
      <w:r w:rsidR="00E21E11" w:rsidRPr="00A75BAD">
        <w:rPr>
          <w:rFonts w:ascii="Wotfard Light" w:hAnsi="Wotfard Light" w:cs="Arial"/>
        </w:rPr>
        <w:t>.</w:t>
      </w:r>
    </w:p>
    <w:p w14:paraId="69EB58F1" w14:textId="77777777" w:rsidR="00E47F01" w:rsidRPr="00A75BAD" w:rsidRDefault="00E47F01" w:rsidP="00675F7E">
      <w:pPr>
        <w:pStyle w:val="ListParagraph"/>
        <w:ind w:left="1134" w:hanging="567"/>
        <w:rPr>
          <w:rFonts w:ascii="Wotfard Light" w:eastAsiaTheme="minorEastAsia" w:hAnsi="Wotfard Light" w:cs="Arial"/>
          <w:b/>
          <w:bCs/>
        </w:rPr>
      </w:pPr>
    </w:p>
    <w:p w14:paraId="2480A613" w14:textId="4FC29EF9" w:rsidR="00BC7BA6" w:rsidRPr="00A75BAD" w:rsidRDefault="00FC15ED" w:rsidP="00675F7E">
      <w:pPr>
        <w:pStyle w:val="ListParagraph"/>
        <w:numPr>
          <w:ilvl w:val="0"/>
          <w:numId w:val="5"/>
        </w:numPr>
        <w:spacing w:after="0" w:line="240" w:lineRule="auto"/>
        <w:ind w:left="1134" w:hanging="567"/>
        <w:rPr>
          <w:rFonts w:ascii="Wotfard Light" w:hAnsi="Wotfard Light"/>
        </w:rPr>
      </w:pPr>
      <w:r w:rsidRPr="00A75BAD">
        <w:rPr>
          <w:rFonts w:ascii="Wotfard Light" w:hAnsi="Wotfard Light" w:cs="Arial"/>
          <w:b/>
          <w:bCs/>
        </w:rPr>
        <w:t>Are</w:t>
      </w:r>
      <w:r w:rsidR="00BC7BA6" w:rsidRPr="00A75BAD">
        <w:rPr>
          <w:rFonts w:ascii="Wotfard Light" w:hAnsi="Wotfard Light" w:cs="Arial"/>
          <w:b/>
          <w:bCs/>
        </w:rPr>
        <w:t xml:space="preserve"> </w:t>
      </w:r>
      <w:r w:rsidR="004D6FD4" w:rsidRPr="00A75BAD">
        <w:rPr>
          <w:rFonts w:ascii="Wotfard Light" w:hAnsi="Wotfard Light" w:cs="Arial"/>
          <w:b/>
          <w:bCs/>
        </w:rPr>
        <w:t xml:space="preserve">exempted charities (e.g. museums) </w:t>
      </w:r>
      <w:r w:rsidR="00BC7BA6" w:rsidRPr="00A75BAD">
        <w:rPr>
          <w:rFonts w:ascii="Wotfard Light" w:hAnsi="Wotfard Light" w:cs="Arial"/>
          <w:b/>
          <w:bCs/>
        </w:rPr>
        <w:t>to apply for this programme?</w:t>
      </w:r>
      <w:r w:rsidR="004D6FD4" w:rsidRPr="00A75BAD">
        <w:rPr>
          <w:rFonts w:ascii="Wotfard Light" w:hAnsi="Wotfard Light" w:cs="Arial"/>
          <w:b/>
          <w:bCs/>
        </w:rPr>
        <w:br/>
      </w:r>
      <w:r w:rsidR="004D6FD4" w:rsidRPr="00A75BAD">
        <w:rPr>
          <w:rFonts w:ascii="Wotfard Light" w:hAnsi="Wotfard Light"/>
        </w:rPr>
        <w:t>If they meet the other criteria around delivering services, yes.</w:t>
      </w:r>
    </w:p>
    <w:p w14:paraId="7FA1999E" w14:textId="64029A5B" w:rsidR="00E47F01" w:rsidRPr="00A75BAD" w:rsidRDefault="00E47F01" w:rsidP="00675F7E">
      <w:pPr>
        <w:ind w:left="1134" w:hanging="567"/>
        <w:jc w:val="both"/>
        <w:rPr>
          <w:rFonts w:ascii="Wotfard Light" w:hAnsi="Wotfard Light"/>
        </w:rPr>
      </w:pPr>
    </w:p>
    <w:p w14:paraId="40733305" w14:textId="7606FDD5" w:rsidR="00EE7712" w:rsidRPr="00A75BAD" w:rsidRDefault="00BC7BA6" w:rsidP="00675F7E">
      <w:pPr>
        <w:pStyle w:val="ListParagraph"/>
        <w:numPr>
          <w:ilvl w:val="0"/>
          <w:numId w:val="5"/>
        </w:numPr>
        <w:ind w:left="1134" w:hanging="567"/>
        <w:rPr>
          <w:rFonts w:ascii="Wotfard Light" w:hAnsi="Wotfard Light"/>
        </w:rPr>
      </w:pPr>
      <w:r w:rsidRPr="00A75BAD">
        <w:rPr>
          <w:rFonts w:ascii="Wotfard Light" w:hAnsi="Wotfard Light" w:cs="Arial"/>
          <w:b/>
          <w:bCs/>
        </w:rPr>
        <w:t>Does the funding cover England only or can projects be UK-wide?</w:t>
      </w:r>
      <w:r w:rsidRPr="00A75BAD">
        <w:rPr>
          <w:rFonts w:ascii="Wotfard Light" w:hAnsi="Wotfard Light"/>
        </w:rPr>
        <w:t xml:space="preserve"> </w:t>
      </w:r>
      <w:r w:rsidR="00F64E71" w:rsidRPr="00A75BAD">
        <w:rPr>
          <w:rFonts w:ascii="Wotfard Light" w:hAnsi="Wotfard Light"/>
        </w:rPr>
        <w:br/>
        <w:t>Funding can cover any part of the UK.</w:t>
      </w:r>
    </w:p>
    <w:p w14:paraId="05363ED5" w14:textId="77777777" w:rsidR="00BC7BA6" w:rsidRPr="00A75BAD" w:rsidRDefault="00BC7BA6" w:rsidP="00E47F01">
      <w:pPr>
        <w:rPr>
          <w:rFonts w:ascii="Wotfard Light" w:eastAsiaTheme="minorEastAsia" w:hAnsi="Wotfard Light" w:cs="Arial"/>
          <w:b/>
          <w:bCs/>
        </w:rPr>
      </w:pPr>
    </w:p>
    <w:p w14:paraId="17765D47" w14:textId="312F1B6E" w:rsidR="00D05C1A" w:rsidRPr="00A75BAD" w:rsidRDefault="001C44DF" w:rsidP="001C44DF">
      <w:pPr>
        <w:pBdr>
          <w:bottom w:val="single" w:sz="4" w:space="1" w:color="auto"/>
        </w:pBdr>
        <w:rPr>
          <w:rFonts w:ascii="Wotfard Light" w:eastAsiaTheme="minorEastAsia" w:hAnsi="Wotfard Light" w:cs="Arial"/>
          <w:b/>
          <w:bCs/>
          <w:color w:val="1828FB"/>
        </w:rPr>
      </w:pPr>
      <w:r w:rsidRPr="00A75BAD">
        <w:rPr>
          <w:rFonts w:ascii="Wotfard Light" w:eastAsiaTheme="minorEastAsia" w:hAnsi="Wotfard Light" w:cs="Arial"/>
          <w:b/>
          <w:bCs/>
          <w:color w:val="1828FB"/>
        </w:rPr>
        <w:t>PARTNERSHIP WORKING</w:t>
      </w:r>
    </w:p>
    <w:p w14:paraId="0BD91CBB" w14:textId="0CAAE2DB" w:rsidR="00C54890" w:rsidRPr="00A75BAD" w:rsidRDefault="00D05C1A" w:rsidP="00712850">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cs="Arial"/>
          <w:b/>
          <w:bCs/>
        </w:rPr>
        <w:t xml:space="preserve">Are partnership/ consortium bids eligible to apply? </w:t>
      </w:r>
      <w:r w:rsidR="00E84C81" w:rsidRPr="00A75BAD">
        <w:rPr>
          <w:rFonts w:ascii="Wotfard Light" w:hAnsi="Wotfard Light" w:cs="Arial"/>
          <w:b/>
          <w:bCs/>
        </w:rPr>
        <w:br/>
      </w:r>
      <w:r w:rsidR="00C54890" w:rsidRPr="00A75BAD">
        <w:rPr>
          <w:rFonts w:ascii="Wotfard Light" w:eastAsiaTheme="minorEastAsia" w:hAnsi="Wotfard Light" w:cs="Arial"/>
        </w:rPr>
        <w:t xml:space="preserve">Partnership or consortium </w:t>
      </w:r>
      <w:r w:rsidR="00BA5A36" w:rsidRPr="00A75BAD">
        <w:rPr>
          <w:rFonts w:ascii="Wotfard Light" w:eastAsiaTheme="minorEastAsia" w:hAnsi="Wotfard Light" w:cs="Arial"/>
        </w:rPr>
        <w:t xml:space="preserve">applications </w:t>
      </w:r>
      <w:r w:rsidR="00C54890" w:rsidRPr="00A75BAD">
        <w:rPr>
          <w:rFonts w:ascii="Wotfard Light" w:eastAsiaTheme="minorEastAsia" w:hAnsi="Wotfard Light" w:cs="Arial"/>
        </w:rPr>
        <w:t>are welcome.</w:t>
      </w:r>
      <w:r w:rsidR="00A34B95" w:rsidRPr="00A75BAD">
        <w:rPr>
          <w:rFonts w:ascii="Wotfard Light" w:hAnsi="Wotfard Light" w:cs="Arial"/>
        </w:rPr>
        <w:t xml:space="preserve"> </w:t>
      </w:r>
      <w:r w:rsidR="00E21E11" w:rsidRPr="00A75BAD">
        <w:rPr>
          <w:rFonts w:ascii="Wotfard Light" w:hAnsi="Wotfard Light" w:cs="Arial"/>
        </w:rPr>
        <w:t>The</w:t>
      </w:r>
      <w:r w:rsidR="00A34B95" w:rsidRPr="00A75BAD">
        <w:rPr>
          <w:rFonts w:ascii="Wotfard Light" w:hAnsi="Wotfard Light" w:cs="Arial"/>
        </w:rPr>
        <w:t xml:space="preserve"> lead applicant must be </w:t>
      </w:r>
      <w:r w:rsidR="001B52D1" w:rsidRPr="00A75BAD">
        <w:rPr>
          <w:rFonts w:ascii="Wotfard Light" w:hAnsi="Wotfard Light" w:cs="Arial"/>
        </w:rPr>
        <w:t>the</w:t>
      </w:r>
      <w:r w:rsidR="00A34B95" w:rsidRPr="00A75BAD">
        <w:rPr>
          <w:rFonts w:ascii="Wotfard Light" w:hAnsi="Wotfard Light" w:cs="Arial"/>
        </w:rPr>
        <w:t xml:space="preserve"> registered charity</w:t>
      </w:r>
      <w:r w:rsidR="00E21E11" w:rsidRPr="00A75BAD">
        <w:rPr>
          <w:rFonts w:ascii="Wotfard Light" w:hAnsi="Wotfard Light" w:cs="Arial"/>
        </w:rPr>
        <w:t xml:space="preserve"> or CIC</w:t>
      </w:r>
      <w:r w:rsidR="00D5585E" w:rsidRPr="00A75BAD">
        <w:rPr>
          <w:rFonts w:ascii="Wotfard Light" w:hAnsi="Wotfard Light" w:cs="Arial"/>
        </w:rPr>
        <w:t xml:space="preserve"> and </w:t>
      </w:r>
      <w:r w:rsidR="00E84C81" w:rsidRPr="00A75BAD">
        <w:rPr>
          <w:rFonts w:ascii="Wotfard Light" w:hAnsi="Wotfard Light" w:cs="Arial"/>
        </w:rPr>
        <w:t>have an income over £250,000</w:t>
      </w:r>
      <w:r w:rsidR="00E21E11" w:rsidRPr="00A75BAD">
        <w:rPr>
          <w:rFonts w:ascii="Wotfard Light" w:hAnsi="Wotfard Light" w:cs="Arial"/>
        </w:rPr>
        <w:t>.</w:t>
      </w:r>
    </w:p>
    <w:p w14:paraId="01FCD4B3" w14:textId="64D49340" w:rsidR="00131E2E" w:rsidRPr="00A75BAD" w:rsidRDefault="00131E2E" w:rsidP="00131E2E">
      <w:pPr>
        <w:pStyle w:val="ListParagraph"/>
        <w:ind w:left="644"/>
        <w:rPr>
          <w:rFonts w:ascii="Wotfard Light" w:eastAsiaTheme="minorEastAsia" w:hAnsi="Wotfard Light" w:cs="Arial"/>
          <w:b/>
          <w:bCs/>
        </w:rPr>
      </w:pPr>
    </w:p>
    <w:p w14:paraId="2F2D16EB" w14:textId="7AE49E94" w:rsidR="00A2257C" w:rsidRPr="00A75BAD" w:rsidRDefault="001C44DF" w:rsidP="001C44DF">
      <w:pPr>
        <w:pBdr>
          <w:bottom w:val="single" w:sz="4" w:space="1" w:color="auto"/>
        </w:pBdr>
        <w:rPr>
          <w:rFonts w:ascii="Wotfard Light" w:eastAsiaTheme="minorEastAsia" w:hAnsi="Wotfard Light" w:cs="Arial"/>
          <w:b/>
          <w:bCs/>
          <w:color w:val="1828FB"/>
        </w:rPr>
      </w:pPr>
      <w:r w:rsidRPr="00A75BAD">
        <w:rPr>
          <w:rFonts w:ascii="Wotfard Light" w:eastAsiaTheme="minorEastAsia" w:hAnsi="Wotfard Light" w:cs="Arial"/>
          <w:b/>
          <w:bCs/>
          <w:color w:val="1828FB"/>
        </w:rPr>
        <w:t xml:space="preserve">BENEFICIARIES </w:t>
      </w:r>
    </w:p>
    <w:p w14:paraId="03C84ED5" w14:textId="7A80BE44" w:rsidR="00A2257C" w:rsidRPr="00A75BAD" w:rsidRDefault="00710ECF" w:rsidP="00712850">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noProof/>
        </w:rPr>
        <w:drawing>
          <wp:anchor distT="0" distB="0" distL="114300" distR="114300" simplePos="0" relativeHeight="251658246" behindDoc="1" locked="0" layoutInCell="1" allowOverlap="1" wp14:anchorId="38102E70" wp14:editId="5FD262B7">
            <wp:simplePos x="0" y="0"/>
            <wp:positionH relativeFrom="page">
              <wp:posOffset>457200</wp:posOffset>
            </wp:positionH>
            <wp:positionV relativeFrom="page">
              <wp:posOffset>9224010</wp:posOffset>
            </wp:positionV>
            <wp:extent cx="7559675" cy="10716895"/>
            <wp:effectExtent l="0" t="3810" r="5715" b="5715"/>
            <wp:wrapNone/>
            <wp:docPr id="1743877511" name="Picture 1743877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647AC5" w:rsidRPr="00A75BAD">
        <w:rPr>
          <w:rFonts w:ascii="Wotfard Light" w:hAnsi="Wotfard Light" w:cs="Arial"/>
          <w:b/>
          <w:bCs/>
        </w:rPr>
        <w:t>We support people of many ages</w:t>
      </w:r>
      <w:r w:rsidR="0045217E" w:rsidRPr="00A75BAD">
        <w:rPr>
          <w:rFonts w:ascii="Wotfard Light" w:hAnsi="Wotfard Light" w:cs="Arial"/>
          <w:b/>
          <w:bCs/>
        </w:rPr>
        <w:t>, including many young people</w:t>
      </w:r>
      <w:r w:rsidR="00F1103B" w:rsidRPr="00A75BAD">
        <w:rPr>
          <w:rFonts w:ascii="Wotfard Light" w:hAnsi="Wotfard Light" w:cs="Arial"/>
          <w:b/>
          <w:bCs/>
        </w:rPr>
        <w:t>. Can we apply</w:t>
      </w:r>
      <w:r w:rsidR="009162D8" w:rsidRPr="00A75BAD">
        <w:rPr>
          <w:rFonts w:ascii="Wotfard Light" w:hAnsi="Wotfard Light" w:cs="Arial"/>
          <w:b/>
          <w:bCs/>
        </w:rPr>
        <w:t>?</w:t>
      </w:r>
      <w:r w:rsidR="00F1103B" w:rsidRPr="00A75BAD">
        <w:rPr>
          <w:rFonts w:ascii="Wotfard Light" w:hAnsi="Wotfard Light" w:cs="Arial"/>
          <w:b/>
          <w:bCs/>
        </w:rPr>
        <w:br/>
      </w:r>
      <w:r w:rsidR="003A4D4A" w:rsidRPr="00A75BAD">
        <w:rPr>
          <w:rFonts w:ascii="Wotfard Light" w:hAnsi="Wotfard Light" w:cs="Arial"/>
        </w:rPr>
        <w:t>Our focus is on young people aged 11-25</w:t>
      </w:r>
      <w:r w:rsidR="00FA177F" w:rsidRPr="00A75BAD">
        <w:rPr>
          <w:rFonts w:ascii="Wotfard Light" w:hAnsi="Wotfard Light" w:cs="Arial"/>
        </w:rPr>
        <w:t>. The work you want to evaluate must be support mostly young people</w:t>
      </w:r>
      <w:r w:rsidR="006A1BFD" w:rsidRPr="00A75BAD">
        <w:rPr>
          <w:rFonts w:ascii="Wotfard Light" w:hAnsi="Wotfard Light" w:cs="Arial"/>
        </w:rPr>
        <w:t xml:space="preserve">. I.e. </w:t>
      </w:r>
      <w:r w:rsidR="00BE0984" w:rsidRPr="00A75BAD">
        <w:rPr>
          <w:rFonts w:ascii="Wotfard Light" w:hAnsi="Wotfard Light" w:cs="Arial"/>
        </w:rPr>
        <w:t xml:space="preserve">we understand if your </w:t>
      </w:r>
      <w:r w:rsidR="00BB406A" w:rsidRPr="00A75BAD">
        <w:rPr>
          <w:rFonts w:ascii="Wotfard Light" w:hAnsi="Wotfard Light" w:cs="Arial"/>
        </w:rPr>
        <w:t xml:space="preserve">programme includes a small number on either side of that age range but the primary </w:t>
      </w:r>
      <w:r w:rsidR="00534A97" w:rsidRPr="00A75BAD">
        <w:rPr>
          <w:rFonts w:ascii="Wotfard Light" w:hAnsi="Wotfard Light" w:cs="Arial"/>
        </w:rPr>
        <w:t xml:space="preserve">group supported should be </w:t>
      </w:r>
      <w:r w:rsidR="00A3207C" w:rsidRPr="00A75BAD">
        <w:rPr>
          <w:rFonts w:ascii="Wotfard Light" w:hAnsi="Wotfard Light" w:cs="Arial"/>
        </w:rPr>
        <w:t>young people.</w:t>
      </w:r>
      <w:r w:rsidR="006A1BFD" w:rsidRPr="00A75BAD">
        <w:rPr>
          <w:rFonts w:ascii="Wotfard Light" w:hAnsi="Wotfard Light" w:cs="Arial"/>
          <w:b/>
          <w:bCs/>
        </w:rPr>
        <w:t xml:space="preserve"> </w:t>
      </w:r>
      <w:r w:rsidR="009162D8" w:rsidRPr="00A75BAD">
        <w:rPr>
          <w:rFonts w:ascii="Wotfard Light" w:hAnsi="Wotfard Light" w:cs="Arial"/>
          <w:b/>
          <w:bCs/>
        </w:rPr>
        <w:t xml:space="preserve"> </w:t>
      </w:r>
    </w:p>
    <w:p w14:paraId="35469817" w14:textId="77777777" w:rsidR="00847538" w:rsidRPr="00A75BAD" w:rsidRDefault="00847538" w:rsidP="00712850">
      <w:pPr>
        <w:pStyle w:val="ListParagraph"/>
        <w:ind w:left="1134" w:hanging="567"/>
        <w:rPr>
          <w:rFonts w:ascii="Wotfard Light" w:eastAsiaTheme="minorEastAsia" w:hAnsi="Wotfard Light" w:cs="Arial"/>
          <w:b/>
          <w:bCs/>
        </w:rPr>
      </w:pPr>
    </w:p>
    <w:p w14:paraId="6A978CD1" w14:textId="014E9DD3" w:rsidR="00AE52B7" w:rsidRPr="00A75BAD" w:rsidRDefault="00710ECF" w:rsidP="00712850">
      <w:pPr>
        <w:pStyle w:val="ListParagraph"/>
        <w:numPr>
          <w:ilvl w:val="0"/>
          <w:numId w:val="5"/>
        </w:numPr>
        <w:ind w:left="1134" w:hanging="567"/>
        <w:rPr>
          <w:rFonts w:ascii="Wotfard Light" w:hAnsi="Wotfard Light" w:cs="Arial"/>
          <w:b/>
          <w:bCs/>
        </w:rPr>
      </w:pPr>
      <w:r w:rsidRPr="00A75BAD">
        <w:rPr>
          <w:rFonts w:ascii="Wotfard Light" w:hAnsi="Wotfard Light"/>
          <w:noProof/>
        </w:rPr>
        <w:drawing>
          <wp:anchor distT="0" distB="0" distL="114300" distR="114300" simplePos="0" relativeHeight="251658250" behindDoc="1" locked="0" layoutInCell="1" allowOverlap="1" wp14:anchorId="70FA66CE" wp14:editId="40094699">
            <wp:simplePos x="0" y="0"/>
            <wp:positionH relativeFrom="page">
              <wp:align>right</wp:align>
            </wp:positionH>
            <wp:positionV relativeFrom="page">
              <wp:align>top</wp:align>
            </wp:positionV>
            <wp:extent cx="3808730" cy="5399405"/>
            <wp:effectExtent l="0" t="0" r="1270" b="0"/>
            <wp:wrapNone/>
            <wp:docPr id="674213336" name="Picture 674213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9">
                      <a:alphaModFix amt="35000"/>
                    </a:blip>
                    <a:stretch>
                      <a:fillRect/>
                    </a:stretch>
                  </pic:blipFill>
                  <pic:spPr>
                    <a:xfrm>
                      <a:off x="0" y="0"/>
                      <a:ext cx="3808730" cy="5399405"/>
                    </a:xfrm>
                    <a:prstGeom prst="rect">
                      <a:avLst/>
                    </a:prstGeom>
                  </pic:spPr>
                </pic:pic>
              </a:graphicData>
            </a:graphic>
            <wp14:sizeRelH relativeFrom="page">
              <wp14:pctWidth>0</wp14:pctWidth>
            </wp14:sizeRelH>
            <wp14:sizeRelV relativeFrom="page">
              <wp14:pctHeight>0</wp14:pctHeight>
            </wp14:sizeRelV>
          </wp:anchor>
        </w:drawing>
      </w:r>
      <w:r w:rsidR="00A2257C" w:rsidRPr="00A75BAD">
        <w:rPr>
          <w:rFonts w:ascii="Wotfard Light" w:eastAsiaTheme="minorEastAsia" w:hAnsi="Wotfard Light" w:cs="Arial"/>
          <w:b/>
          <w:bCs/>
        </w:rPr>
        <w:t xml:space="preserve">Should the young </w:t>
      </w:r>
      <w:r w:rsidR="007325D0" w:rsidRPr="00A75BAD">
        <w:rPr>
          <w:rFonts w:ascii="Wotfard Light" w:eastAsiaTheme="minorEastAsia" w:hAnsi="Wotfard Light" w:cs="Arial"/>
          <w:b/>
          <w:bCs/>
        </w:rPr>
        <w:t>people</w:t>
      </w:r>
      <w:r w:rsidR="00A2257C" w:rsidRPr="00A75BAD">
        <w:rPr>
          <w:rFonts w:ascii="Wotfard Light" w:eastAsiaTheme="minorEastAsia" w:hAnsi="Wotfard Light" w:cs="Arial"/>
          <w:b/>
          <w:bCs/>
        </w:rPr>
        <w:t xml:space="preserve"> being support</w:t>
      </w:r>
      <w:r w:rsidR="0031635C" w:rsidRPr="00A75BAD">
        <w:rPr>
          <w:rFonts w:ascii="Wotfard Light" w:eastAsiaTheme="minorEastAsia" w:hAnsi="Wotfard Light" w:cs="Arial"/>
          <w:b/>
          <w:bCs/>
        </w:rPr>
        <w:t>ed</w:t>
      </w:r>
      <w:r w:rsidR="00A2257C" w:rsidRPr="00A75BAD">
        <w:rPr>
          <w:rFonts w:ascii="Wotfard Light" w:eastAsiaTheme="minorEastAsia" w:hAnsi="Wotfard Light" w:cs="Arial"/>
          <w:b/>
          <w:bCs/>
        </w:rPr>
        <w:t xml:space="preserve"> have a clinical diagnosis or just signs/symptoms</w:t>
      </w:r>
      <w:r w:rsidR="00341C14" w:rsidRPr="00A75BAD">
        <w:rPr>
          <w:rFonts w:ascii="Wotfard Light" w:eastAsiaTheme="minorEastAsia" w:hAnsi="Wotfard Light" w:cs="Arial"/>
          <w:b/>
          <w:bCs/>
        </w:rPr>
        <w:t xml:space="preserve"> of anxiety and/or depression</w:t>
      </w:r>
      <w:r w:rsidR="006B60E0" w:rsidRPr="00A75BAD">
        <w:rPr>
          <w:rFonts w:ascii="Wotfard Light" w:eastAsiaTheme="minorEastAsia" w:hAnsi="Wotfard Light" w:cs="Arial"/>
          <w:b/>
          <w:bCs/>
        </w:rPr>
        <w:t xml:space="preserve">? </w:t>
      </w:r>
      <w:r w:rsidR="00ED1ACE" w:rsidRPr="00A75BAD">
        <w:rPr>
          <w:rFonts w:ascii="Wotfard Light" w:eastAsiaTheme="minorEastAsia" w:hAnsi="Wotfard Light" w:cs="Arial"/>
          <w:b/>
          <w:bCs/>
        </w:rPr>
        <w:br/>
      </w:r>
      <w:r w:rsidR="007325D0" w:rsidRPr="00A75BAD">
        <w:rPr>
          <w:rFonts w:ascii="Wotfard Light" w:eastAsiaTheme="minorEastAsia" w:hAnsi="Wotfard Light" w:cs="Arial"/>
        </w:rPr>
        <w:t>Th</w:t>
      </w:r>
      <w:r w:rsidR="00DA1AF0" w:rsidRPr="00A75BAD">
        <w:rPr>
          <w:rFonts w:ascii="Wotfard Light" w:eastAsiaTheme="minorEastAsia" w:hAnsi="Wotfard Light" w:cs="Arial"/>
        </w:rPr>
        <w:t>e young p</w:t>
      </w:r>
      <w:r w:rsidR="007325D0" w:rsidRPr="00A75BAD">
        <w:rPr>
          <w:rFonts w:ascii="Wotfard Light" w:eastAsiaTheme="minorEastAsia" w:hAnsi="Wotfard Light" w:cs="Arial"/>
        </w:rPr>
        <w:t>eople</w:t>
      </w:r>
      <w:r w:rsidR="00DA1AF0" w:rsidRPr="00A75BAD">
        <w:rPr>
          <w:rFonts w:ascii="Wotfard Light" w:eastAsiaTheme="minorEastAsia" w:hAnsi="Wotfard Light" w:cs="Arial"/>
        </w:rPr>
        <w:t xml:space="preserve"> do not need a diagnosed mental health condition.</w:t>
      </w:r>
    </w:p>
    <w:p w14:paraId="522DCC2D" w14:textId="29EB3BF0" w:rsidR="00234A75" w:rsidRPr="00A75BAD" w:rsidRDefault="00234A75" w:rsidP="00712850">
      <w:pPr>
        <w:pStyle w:val="NoSpacing"/>
        <w:ind w:left="1134" w:hanging="567"/>
        <w:rPr>
          <w:rFonts w:ascii="Wotfard Light" w:hAnsi="Wotfard Light" w:cs="Arial"/>
          <w:b/>
          <w:bCs/>
        </w:rPr>
      </w:pPr>
    </w:p>
    <w:p w14:paraId="2FC44BD9" w14:textId="3BFD841E" w:rsidR="00865C0D" w:rsidRPr="00A75BAD" w:rsidRDefault="00A2257C" w:rsidP="00712850">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Are you accepting applications from services which target specific groups of young people?</w:t>
      </w:r>
      <w:r w:rsidR="001B52D1" w:rsidRPr="00A75BAD">
        <w:rPr>
          <w:rFonts w:ascii="Wotfard Light" w:eastAsiaTheme="minorEastAsia" w:hAnsi="Wotfard Light" w:cs="Arial"/>
          <w:b/>
          <w:bCs/>
        </w:rPr>
        <w:t xml:space="preserve"> </w:t>
      </w:r>
      <w:r w:rsidR="00E3149C" w:rsidRPr="00A75BAD">
        <w:rPr>
          <w:rFonts w:ascii="Wotfard Light" w:eastAsiaTheme="minorEastAsia" w:hAnsi="Wotfard Light" w:cs="Arial"/>
          <w:b/>
          <w:bCs/>
        </w:rPr>
        <w:br/>
      </w:r>
      <w:r w:rsidR="00152E44" w:rsidRPr="00A75BAD">
        <w:rPr>
          <w:rFonts w:ascii="Wotfard Light" w:eastAsiaTheme="minorEastAsia" w:hAnsi="Wotfard Light" w:cs="Arial"/>
        </w:rPr>
        <w:t>We will accept applications targeting specific group of young people</w:t>
      </w:r>
      <w:r w:rsidR="00502F07" w:rsidRPr="00A75BAD">
        <w:rPr>
          <w:rFonts w:ascii="Wotfard Light" w:eastAsiaTheme="minorEastAsia" w:hAnsi="Wotfard Light" w:cs="Arial"/>
        </w:rPr>
        <w:t xml:space="preserve">, </w:t>
      </w:r>
      <w:r w:rsidR="00923A28" w:rsidRPr="00A75BAD">
        <w:rPr>
          <w:rFonts w:ascii="Wotfard Light" w:eastAsiaTheme="minorEastAsia" w:hAnsi="Wotfard Light" w:cs="Arial"/>
        </w:rPr>
        <w:t>for example from particular demographics</w:t>
      </w:r>
      <w:r w:rsidR="00013263" w:rsidRPr="00A75BAD">
        <w:rPr>
          <w:rFonts w:ascii="Wotfard Light" w:eastAsiaTheme="minorEastAsia" w:hAnsi="Wotfard Light" w:cs="Arial"/>
        </w:rPr>
        <w:t xml:space="preserve"> or </w:t>
      </w:r>
      <w:r w:rsidR="005E571C" w:rsidRPr="00A75BAD">
        <w:rPr>
          <w:rFonts w:ascii="Wotfard Light" w:eastAsiaTheme="minorEastAsia" w:hAnsi="Wotfard Light" w:cs="Arial"/>
        </w:rPr>
        <w:t>neurodiverse young people</w:t>
      </w:r>
      <w:r w:rsidR="00514740" w:rsidRPr="00A75BAD">
        <w:rPr>
          <w:rFonts w:ascii="Wotfard Light" w:eastAsiaTheme="minorEastAsia" w:hAnsi="Wotfard Light" w:cs="Arial"/>
        </w:rPr>
        <w:t xml:space="preserve">, if their work is </w:t>
      </w:r>
      <w:r w:rsidR="00B86386" w:rsidRPr="00A75BAD">
        <w:rPr>
          <w:rFonts w:ascii="Wotfard Light" w:eastAsiaTheme="minorEastAsia" w:hAnsi="Wotfard Light" w:cs="Arial"/>
        </w:rPr>
        <w:t>about mental health.</w:t>
      </w:r>
      <w:r w:rsidR="00CE3A87" w:rsidRPr="00A75BAD">
        <w:rPr>
          <w:rFonts w:ascii="Wotfard Light" w:eastAsiaTheme="minorEastAsia" w:hAnsi="Wotfard Light" w:cs="Arial"/>
        </w:rPr>
        <w:t xml:space="preserve"> </w:t>
      </w:r>
      <w:r w:rsidR="00975702" w:rsidRPr="00A75BAD">
        <w:rPr>
          <w:rFonts w:ascii="Wotfard Light" w:eastAsiaTheme="minorEastAsia" w:hAnsi="Wotfard Light" w:cs="Arial"/>
        </w:rPr>
        <w:t>We expect most of the grants will not be to support targeted groups.</w:t>
      </w:r>
    </w:p>
    <w:p w14:paraId="01623B02" w14:textId="00C78BF7" w:rsidR="005E571C" w:rsidRPr="00A75BAD" w:rsidRDefault="005E571C" w:rsidP="00712850">
      <w:pPr>
        <w:pStyle w:val="ListParagraph"/>
        <w:ind w:left="1134" w:hanging="567"/>
        <w:rPr>
          <w:rFonts w:ascii="Wotfard Light" w:eastAsiaTheme="minorEastAsia" w:hAnsi="Wotfard Light" w:cs="Arial"/>
          <w:b/>
          <w:bCs/>
        </w:rPr>
      </w:pPr>
    </w:p>
    <w:p w14:paraId="44B57BFC" w14:textId="07C24F4A" w:rsidR="005E571C" w:rsidRPr="00A75BAD" w:rsidRDefault="00710ECF" w:rsidP="00712850">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noProof/>
        </w:rPr>
        <w:drawing>
          <wp:anchor distT="0" distB="0" distL="114300" distR="114300" simplePos="0" relativeHeight="251658241" behindDoc="1" locked="0" layoutInCell="1" allowOverlap="1" wp14:anchorId="1382B8DA" wp14:editId="57CEA70D">
            <wp:simplePos x="0" y="0"/>
            <wp:positionH relativeFrom="page">
              <wp:posOffset>1152525</wp:posOffset>
            </wp:positionH>
            <wp:positionV relativeFrom="page">
              <wp:posOffset>2381885</wp:posOffset>
            </wp:positionV>
            <wp:extent cx="7559675" cy="10716895"/>
            <wp:effectExtent l="0" t="3810" r="571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043166" w:rsidRPr="00A75BAD">
        <w:rPr>
          <w:rFonts w:ascii="Wotfard Light" w:eastAsiaTheme="minorEastAsia" w:hAnsi="Wotfard Light" w:cs="Arial"/>
          <w:b/>
          <w:bCs/>
        </w:rPr>
        <w:t xml:space="preserve">Our work is with young people </w:t>
      </w:r>
      <w:r w:rsidR="008E1928" w:rsidRPr="00A75BAD">
        <w:rPr>
          <w:rFonts w:ascii="Wotfard Light" w:eastAsiaTheme="minorEastAsia" w:hAnsi="Wotfard Light" w:cs="Arial"/>
          <w:b/>
          <w:bCs/>
        </w:rPr>
        <w:t xml:space="preserve">experiencing diagnosed mental health conditions, e.g. </w:t>
      </w:r>
      <w:r w:rsidR="00C07A19" w:rsidRPr="00A75BAD">
        <w:rPr>
          <w:rFonts w:ascii="Wotfard Light" w:eastAsiaTheme="minorEastAsia" w:hAnsi="Wotfard Light" w:cs="Arial"/>
          <w:b/>
          <w:bCs/>
        </w:rPr>
        <w:t>bipolar.</w:t>
      </w:r>
      <w:r w:rsidR="00783E8E" w:rsidRPr="00A75BAD">
        <w:rPr>
          <w:rFonts w:ascii="Wotfard Light" w:eastAsiaTheme="minorEastAsia" w:hAnsi="Wotfard Light" w:cs="Arial"/>
          <w:b/>
          <w:bCs/>
        </w:rPr>
        <w:t xml:space="preserve"> Can we apply?</w:t>
      </w:r>
      <w:r w:rsidR="00783E8E" w:rsidRPr="00A75BAD">
        <w:rPr>
          <w:rFonts w:ascii="Wotfard Light" w:eastAsiaTheme="minorEastAsia" w:hAnsi="Wotfard Light" w:cs="Arial"/>
          <w:b/>
          <w:bCs/>
        </w:rPr>
        <w:br/>
      </w:r>
      <w:r w:rsidR="00783E8E" w:rsidRPr="00A75BAD">
        <w:rPr>
          <w:rFonts w:ascii="Wotfard Light" w:eastAsiaTheme="minorEastAsia" w:hAnsi="Wotfard Light" w:cs="Arial"/>
        </w:rPr>
        <w:t xml:space="preserve">Our focus is not on chronic, long term mental health conditions so we won’t accept applications </w:t>
      </w:r>
      <w:r w:rsidR="00EB436E" w:rsidRPr="00A75BAD">
        <w:rPr>
          <w:rFonts w:ascii="Wotfard Light" w:eastAsiaTheme="minorEastAsia" w:hAnsi="Wotfard Light" w:cs="Arial"/>
        </w:rPr>
        <w:t>supporting these conditions.</w:t>
      </w:r>
    </w:p>
    <w:p w14:paraId="79543BCE" w14:textId="77777777" w:rsidR="00791482" w:rsidRPr="00A75BAD" w:rsidRDefault="00791482" w:rsidP="00791482">
      <w:pPr>
        <w:pStyle w:val="ListParagraph"/>
        <w:rPr>
          <w:rFonts w:ascii="Wotfard Light" w:eastAsiaTheme="minorEastAsia" w:hAnsi="Wotfard Light" w:cs="Arial"/>
          <w:b/>
          <w:bCs/>
        </w:rPr>
      </w:pPr>
    </w:p>
    <w:p w14:paraId="7BEE3CD0" w14:textId="62E407A8" w:rsidR="00815036" w:rsidRPr="00A75BAD" w:rsidRDefault="00791482" w:rsidP="00B177FB">
      <w:pPr>
        <w:pStyle w:val="ListParagraph"/>
        <w:numPr>
          <w:ilvl w:val="0"/>
          <w:numId w:val="5"/>
        </w:numPr>
        <w:ind w:left="1134" w:hanging="567"/>
        <w:rPr>
          <w:rFonts w:ascii="Wotfard Light" w:hAnsi="Wotfard Light"/>
          <w:b/>
          <w:bCs/>
        </w:rPr>
      </w:pPr>
      <w:r w:rsidRPr="00A75BAD">
        <w:rPr>
          <w:rFonts w:ascii="Wotfard Light" w:hAnsi="Wotfard Light" w:cs="Arial"/>
          <w:b/>
          <w:bCs/>
        </w:rPr>
        <w:t xml:space="preserve">Can we apply for an audience that is a sub-group of those suffering anxiety and depression i.e. young people who self-harm to deal with these conditions? </w:t>
      </w:r>
      <w:r w:rsidR="00975702" w:rsidRPr="00A75BAD">
        <w:rPr>
          <w:rFonts w:ascii="Wotfard Light" w:hAnsi="Wotfard Light" w:cs="Arial"/>
          <w:b/>
          <w:bCs/>
        </w:rPr>
        <w:br/>
      </w:r>
      <w:r w:rsidR="00975702" w:rsidRPr="00A75BAD">
        <w:rPr>
          <w:rFonts w:ascii="Wotfard Light" w:hAnsi="Wotfard Light" w:cs="Arial"/>
        </w:rPr>
        <w:t>Yes</w:t>
      </w:r>
      <w:r w:rsidR="00CF0398" w:rsidRPr="00A75BAD">
        <w:rPr>
          <w:rFonts w:ascii="Wotfard Light" w:hAnsi="Wotfard Light" w:cs="Arial"/>
        </w:rPr>
        <w:t xml:space="preserve">, we will accept applications dealing with particular </w:t>
      </w:r>
      <w:r w:rsidR="00EB436E" w:rsidRPr="00A75BAD">
        <w:rPr>
          <w:rFonts w:ascii="Wotfard Light" w:hAnsi="Wotfard Light" w:cs="Arial"/>
        </w:rPr>
        <w:t>behaviour</w:t>
      </w:r>
      <w:r w:rsidR="00990D7C" w:rsidRPr="00A75BAD">
        <w:rPr>
          <w:rFonts w:ascii="Wotfard Light" w:hAnsi="Wotfard Light" w:cs="Arial"/>
        </w:rPr>
        <w:t>.</w:t>
      </w:r>
      <w:r w:rsidR="00815036" w:rsidRPr="00A75BAD">
        <w:rPr>
          <w:rFonts w:ascii="Wotfard Light" w:hAnsi="Wotfard Light" w:cs="Arial"/>
        </w:rPr>
        <w:br/>
      </w:r>
    </w:p>
    <w:p w14:paraId="3FC4B6F7" w14:textId="0426D972" w:rsidR="00536114" w:rsidRPr="00A75BAD" w:rsidRDefault="00536114" w:rsidP="00B177FB">
      <w:pPr>
        <w:pStyle w:val="ListParagraph"/>
        <w:numPr>
          <w:ilvl w:val="0"/>
          <w:numId w:val="5"/>
        </w:numPr>
        <w:ind w:left="1134" w:hanging="567"/>
        <w:rPr>
          <w:rFonts w:ascii="Wotfard Light" w:hAnsi="Wotfard Light" w:cs="Arial"/>
          <w:b/>
          <w:bCs/>
        </w:rPr>
      </w:pPr>
      <w:r w:rsidRPr="00A75BAD">
        <w:rPr>
          <w:rFonts w:ascii="Wotfard Light" w:hAnsi="Wotfard Light" w:cs="Arial"/>
          <w:b/>
          <w:bCs/>
        </w:rPr>
        <w:t xml:space="preserve">What if some </w:t>
      </w:r>
      <w:r w:rsidR="008304DE" w:rsidRPr="00A75BAD">
        <w:rPr>
          <w:rFonts w:ascii="Wotfard Light" w:hAnsi="Wotfard Light" w:cs="Arial"/>
          <w:b/>
          <w:bCs/>
        </w:rPr>
        <w:t xml:space="preserve">of our target beneficiaries fall outside </w:t>
      </w:r>
      <w:r w:rsidR="00AA6AC2" w:rsidRPr="00A75BAD">
        <w:rPr>
          <w:rFonts w:ascii="Wotfard Light" w:hAnsi="Wotfard Light" w:cs="Arial"/>
          <w:b/>
          <w:bCs/>
        </w:rPr>
        <w:t xml:space="preserve">of </w:t>
      </w:r>
      <w:r w:rsidR="008304DE" w:rsidRPr="00A75BAD">
        <w:rPr>
          <w:rFonts w:ascii="Wotfard Light" w:hAnsi="Wotfard Light" w:cs="Arial"/>
          <w:b/>
          <w:bCs/>
        </w:rPr>
        <w:t>1</w:t>
      </w:r>
      <w:r w:rsidR="00A11482" w:rsidRPr="00A75BAD">
        <w:rPr>
          <w:rFonts w:ascii="Wotfard Light" w:hAnsi="Wotfard Light" w:cs="Arial"/>
          <w:b/>
          <w:bCs/>
        </w:rPr>
        <w:t>1</w:t>
      </w:r>
      <w:r w:rsidR="008304DE" w:rsidRPr="00A75BAD">
        <w:rPr>
          <w:rFonts w:ascii="Wotfard Light" w:hAnsi="Wotfard Light" w:cs="Arial"/>
          <w:b/>
          <w:bCs/>
        </w:rPr>
        <w:t>-25</w:t>
      </w:r>
      <w:r w:rsidR="00A11482" w:rsidRPr="00A75BAD">
        <w:rPr>
          <w:rFonts w:ascii="Wotfard Light" w:hAnsi="Wotfard Light" w:cs="Arial"/>
          <w:b/>
          <w:bCs/>
        </w:rPr>
        <w:t xml:space="preserve"> </w:t>
      </w:r>
      <w:r w:rsidR="001F0248" w:rsidRPr="00A75BAD">
        <w:rPr>
          <w:rFonts w:ascii="Wotfard Light" w:hAnsi="Wotfard Light" w:cs="Arial"/>
          <w:b/>
          <w:bCs/>
        </w:rPr>
        <w:t>years?</w:t>
      </w:r>
      <w:r w:rsidRPr="00A75BAD">
        <w:rPr>
          <w:rFonts w:ascii="Wotfard Light" w:hAnsi="Wotfard Light" w:cs="Arial"/>
          <w:b/>
          <w:bCs/>
        </w:rPr>
        <w:t xml:space="preserve"> </w:t>
      </w:r>
      <w:r w:rsidR="006030E3" w:rsidRPr="00A75BAD">
        <w:rPr>
          <w:rFonts w:ascii="Wotfard Light" w:hAnsi="Wotfard Light" w:cs="Arial"/>
          <w:b/>
          <w:bCs/>
        </w:rPr>
        <w:br/>
      </w:r>
      <w:r w:rsidR="00F61376" w:rsidRPr="00A75BAD">
        <w:rPr>
          <w:rFonts w:ascii="Wotfard Light" w:hAnsi="Wotfard Light" w:cs="Arial"/>
        </w:rPr>
        <w:t>A significant proportion</w:t>
      </w:r>
      <w:r w:rsidR="001B52D1" w:rsidRPr="00A75BAD">
        <w:rPr>
          <w:rFonts w:ascii="Wotfard Light" w:hAnsi="Wotfard Light" w:cs="Arial"/>
        </w:rPr>
        <w:t xml:space="preserve"> </w:t>
      </w:r>
      <w:r w:rsidR="00A11482" w:rsidRPr="00A75BAD">
        <w:rPr>
          <w:rFonts w:ascii="Wotfard Light" w:hAnsi="Wotfard Light" w:cs="Arial"/>
        </w:rPr>
        <w:t>of beneficiaries</w:t>
      </w:r>
      <w:r w:rsidR="009B5170" w:rsidRPr="00A75BAD">
        <w:rPr>
          <w:rFonts w:ascii="Wotfard Light" w:hAnsi="Wotfard Light" w:cs="Arial"/>
        </w:rPr>
        <w:t xml:space="preserve"> reached</w:t>
      </w:r>
      <w:r w:rsidR="00A11482" w:rsidRPr="00A75BAD">
        <w:rPr>
          <w:rFonts w:ascii="Wotfard Light" w:hAnsi="Wotfard Light" w:cs="Arial"/>
        </w:rPr>
        <w:t xml:space="preserve"> </w:t>
      </w:r>
      <w:r w:rsidR="00235B37" w:rsidRPr="00A75BAD">
        <w:rPr>
          <w:rFonts w:ascii="Wotfard Light" w:hAnsi="Wotfard Light" w:cs="Arial"/>
        </w:rPr>
        <w:t xml:space="preserve">must be </w:t>
      </w:r>
      <w:r w:rsidR="000E1EBB" w:rsidRPr="00A75BAD">
        <w:rPr>
          <w:rFonts w:ascii="Wotfard Light" w:hAnsi="Wotfard Light" w:cs="Arial"/>
        </w:rPr>
        <w:t xml:space="preserve">11-25 </w:t>
      </w:r>
      <w:r w:rsidR="00235B37" w:rsidRPr="00A75BAD">
        <w:rPr>
          <w:rFonts w:ascii="Wotfard Light" w:hAnsi="Wotfard Light" w:cs="Arial"/>
        </w:rPr>
        <w:t>years</w:t>
      </w:r>
      <w:r w:rsidR="009B5170" w:rsidRPr="00A75BAD">
        <w:rPr>
          <w:rFonts w:ascii="Wotfard Light" w:hAnsi="Wotfard Light" w:cs="Arial"/>
        </w:rPr>
        <w:t>.</w:t>
      </w:r>
    </w:p>
    <w:p w14:paraId="2000F62D" w14:textId="4D33A92E" w:rsidR="00A11482" w:rsidRPr="00A75BAD" w:rsidRDefault="00A11482" w:rsidP="00A11482">
      <w:pPr>
        <w:pStyle w:val="ListParagraph"/>
        <w:ind w:left="644"/>
        <w:rPr>
          <w:rFonts w:ascii="Wotfard Light" w:hAnsi="Wotfard Light" w:cs="Arial"/>
          <w:b/>
          <w:bCs/>
        </w:rPr>
      </w:pPr>
    </w:p>
    <w:p w14:paraId="17154F5D" w14:textId="7C53D768" w:rsidR="00277F53" w:rsidRPr="00A75BAD" w:rsidRDefault="00BC7987" w:rsidP="00B177FB">
      <w:pPr>
        <w:pStyle w:val="ListParagraph"/>
        <w:numPr>
          <w:ilvl w:val="0"/>
          <w:numId w:val="5"/>
        </w:numPr>
        <w:ind w:left="1134" w:hanging="567"/>
        <w:rPr>
          <w:rFonts w:ascii="Wotfard Light" w:hAnsi="Wotfard Light" w:cs="Arial"/>
          <w:b/>
          <w:bCs/>
        </w:rPr>
      </w:pPr>
      <w:r w:rsidRPr="00A75BAD">
        <w:rPr>
          <w:rFonts w:ascii="Wotfard Light" w:hAnsi="Wotfard Light" w:cs="Arial"/>
          <w:b/>
          <w:bCs/>
        </w:rPr>
        <w:t>Do</w:t>
      </w:r>
      <w:r w:rsidR="00277F53" w:rsidRPr="00A75BAD">
        <w:rPr>
          <w:rFonts w:ascii="Wotfard Light" w:hAnsi="Wotfard Light" w:cs="Arial"/>
          <w:b/>
          <w:bCs/>
        </w:rPr>
        <w:t xml:space="preserve">es the project have to be </w:t>
      </w:r>
      <w:r w:rsidRPr="00A75BAD">
        <w:rPr>
          <w:rFonts w:ascii="Wotfard Light" w:hAnsi="Wotfard Light" w:cs="Arial"/>
          <w:b/>
          <w:bCs/>
        </w:rPr>
        <w:t xml:space="preserve">for the whole age range?  </w:t>
      </w:r>
      <w:r w:rsidR="006030E3" w:rsidRPr="00A75BAD">
        <w:rPr>
          <w:rFonts w:ascii="Wotfard Light" w:hAnsi="Wotfard Light" w:cs="Arial"/>
          <w:b/>
          <w:bCs/>
        </w:rPr>
        <w:br/>
      </w:r>
      <w:r w:rsidR="002F03DE" w:rsidRPr="00A75BAD">
        <w:rPr>
          <w:rFonts w:ascii="Wotfard Light" w:hAnsi="Wotfard Light" w:cs="Arial"/>
        </w:rPr>
        <w:t>No</w:t>
      </w:r>
      <w:r w:rsidR="001F0248" w:rsidRPr="00A75BAD">
        <w:rPr>
          <w:rFonts w:ascii="Wotfard Light" w:hAnsi="Wotfard Light" w:cs="Arial"/>
        </w:rPr>
        <w:t>,</w:t>
      </w:r>
      <w:r w:rsidR="002F03DE" w:rsidRPr="00A75BAD">
        <w:rPr>
          <w:rFonts w:ascii="Wotfard Light" w:hAnsi="Wotfard Light" w:cs="Arial"/>
        </w:rPr>
        <w:t xml:space="preserve"> </w:t>
      </w:r>
      <w:r w:rsidR="001F0248" w:rsidRPr="00A75BAD">
        <w:rPr>
          <w:rFonts w:ascii="Wotfard Light" w:hAnsi="Wotfard Light" w:cs="Arial"/>
        </w:rPr>
        <w:t>the service does not need to be offered to</w:t>
      </w:r>
      <w:r w:rsidR="002F03DE" w:rsidRPr="00A75BAD">
        <w:rPr>
          <w:rFonts w:ascii="Wotfard Light" w:hAnsi="Wotfard Light" w:cs="Arial"/>
        </w:rPr>
        <w:t xml:space="preserve"> </w:t>
      </w:r>
      <w:r w:rsidR="001F0248" w:rsidRPr="00A75BAD">
        <w:rPr>
          <w:rFonts w:ascii="Wotfard Light" w:hAnsi="Wotfard Light" w:cs="Arial"/>
        </w:rPr>
        <w:t xml:space="preserve">the </w:t>
      </w:r>
      <w:r w:rsidR="002F03DE" w:rsidRPr="00A75BAD">
        <w:rPr>
          <w:rFonts w:ascii="Wotfard Light" w:hAnsi="Wotfard Light" w:cs="Arial"/>
        </w:rPr>
        <w:t>whole age range</w:t>
      </w:r>
      <w:r w:rsidR="00277F53" w:rsidRPr="00A75BAD">
        <w:rPr>
          <w:rFonts w:ascii="Wotfard Light" w:hAnsi="Wotfard Light" w:cs="Arial"/>
        </w:rPr>
        <w:t>.</w:t>
      </w:r>
    </w:p>
    <w:p w14:paraId="08A5A9D0" w14:textId="77777777" w:rsidR="00C86C0E" w:rsidRPr="00A75BAD" w:rsidRDefault="00C86C0E" w:rsidP="00C86C0E">
      <w:pPr>
        <w:pStyle w:val="ListParagraph"/>
        <w:spacing w:after="0" w:line="240" w:lineRule="auto"/>
        <w:ind w:left="644"/>
        <w:jc w:val="both"/>
        <w:rPr>
          <w:rFonts w:ascii="Wotfard Light" w:hAnsi="Wotfard Light"/>
        </w:rPr>
      </w:pPr>
    </w:p>
    <w:p w14:paraId="24D85799" w14:textId="764F237D" w:rsidR="00C86C0E" w:rsidRPr="00A75BAD" w:rsidRDefault="00C86C0E" w:rsidP="00B177FB">
      <w:pPr>
        <w:pStyle w:val="ListParagraph"/>
        <w:numPr>
          <w:ilvl w:val="0"/>
          <w:numId w:val="5"/>
        </w:numPr>
        <w:ind w:left="1134" w:hanging="567"/>
        <w:jc w:val="both"/>
        <w:rPr>
          <w:rFonts w:ascii="Wotfard Light" w:hAnsi="Wotfard Light" w:cs="Arial"/>
          <w:b/>
          <w:bCs/>
        </w:rPr>
      </w:pPr>
      <w:r w:rsidRPr="00A75BAD">
        <w:rPr>
          <w:rFonts w:ascii="Wotfard Light" w:hAnsi="Wotfard Light" w:cs="Arial"/>
          <w:b/>
          <w:bCs/>
        </w:rPr>
        <w:t xml:space="preserve">Is there a minimum number of </w:t>
      </w:r>
      <w:r w:rsidR="00253600" w:rsidRPr="00A75BAD">
        <w:rPr>
          <w:rFonts w:ascii="Wotfard Light" w:hAnsi="Wotfard Light" w:cs="Arial"/>
          <w:b/>
          <w:bCs/>
        </w:rPr>
        <w:t>young people</w:t>
      </w:r>
      <w:r w:rsidRPr="00A75BAD">
        <w:rPr>
          <w:rFonts w:ascii="Wotfard Light" w:hAnsi="Wotfard Light" w:cs="Arial"/>
          <w:b/>
          <w:bCs/>
        </w:rPr>
        <w:t xml:space="preserve"> you expect services to work with over this </w:t>
      </w:r>
      <w:r w:rsidR="00625BB8" w:rsidRPr="00A75BAD">
        <w:rPr>
          <w:rFonts w:ascii="Wotfard Light" w:hAnsi="Wotfard Light" w:cs="Arial"/>
          <w:b/>
          <w:bCs/>
        </w:rPr>
        <w:t>period</w:t>
      </w:r>
      <w:r w:rsidR="00253600" w:rsidRPr="00A75BAD">
        <w:rPr>
          <w:rFonts w:ascii="Wotfard Light" w:hAnsi="Wotfard Light" w:cs="Arial"/>
          <w:b/>
          <w:bCs/>
        </w:rPr>
        <w:t>?</w:t>
      </w:r>
    </w:p>
    <w:p w14:paraId="1C91671F" w14:textId="55115E28" w:rsidR="00516D9D" w:rsidRPr="00A75BAD" w:rsidRDefault="00625BB8" w:rsidP="00B177FB">
      <w:pPr>
        <w:pStyle w:val="ListParagraph"/>
        <w:ind w:left="1134" w:hanging="567"/>
        <w:jc w:val="both"/>
        <w:rPr>
          <w:rFonts w:ascii="Wotfard Light" w:hAnsi="Wotfard Light"/>
        </w:rPr>
      </w:pPr>
      <w:r>
        <w:rPr>
          <w:rFonts w:ascii="Wotfard Light" w:hAnsi="Wotfard Light"/>
        </w:rPr>
        <w:t xml:space="preserve">    </w:t>
      </w:r>
      <w:r w:rsidR="00B177FB">
        <w:rPr>
          <w:rFonts w:ascii="Wotfard Light" w:hAnsi="Wotfard Light"/>
        </w:rPr>
        <w:tab/>
      </w:r>
      <w:r w:rsidR="00C86C0E" w:rsidRPr="00A75BAD">
        <w:rPr>
          <w:rFonts w:ascii="Wotfard Light" w:hAnsi="Wotfard Light"/>
        </w:rPr>
        <w:t>The number needs to be meaningful from an evaluation point of view.</w:t>
      </w:r>
    </w:p>
    <w:p w14:paraId="1AA559E2" w14:textId="244C421F" w:rsidR="00C86C0E" w:rsidRPr="00A75BAD" w:rsidRDefault="00C86C0E" w:rsidP="00C86C0E">
      <w:pPr>
        <w:pStyle w:val="ListParagraph"/>
        <w:ind w:left="644"/>
        <w:jc w:val="both"/>
        <w:rPr>
          <w:rFonts w:ascii="Wotfard Light" w:hAnsi="Wotfard Light"/>
          <w:color w:val="FF0000"/>
        </w:rPr>
      </w:pPr>
      <w:r w:rsidRPr="00A75BAD">
        <w:rPr>
          <w:rFonts w:ascii="Wotfard Light" w:hAnsi="Wotfard Light"/>
          <w:color w:val="FF0000"/>
        </w:rPr>
        <w:t xml:space="preserve"> </w:t>
      </w:r>
    </w:p>
    <w:p w14:paraId="2271C2B0" w14:textId="3941BE6E" w:rsidR="00516D9D" w:rsidRPr="00A75BAD" w:rsidRDefault="00357E7E" w:rsidP="00B177FB">
      <w:pPr>
        <w:pStyle w:val="ListParagraph"/>
        <w:numPr>
          <w:ilvl w:val="0"/>
          <w:numId w:val="5"/>
        </w:numPr>
        <w:ind w:left="1134" w:hanging="567"/>
        <w:rPr>
          <w:rFonts w:ascii="Wotfard Light" w:hAnsi="Wotfard Light"/>
        </w:rPr>
      </w:pPr>
      <w:r>
        <w:rPr>
          <w:rFonts w:ascii="Wotfard Light" w:hAnsi="Wotfard Light" w:cs="Arial"/>
          <w:b/>
          <w:bCs/>
        </w:rPr>
        <w:t>You say this funding isn’t to support</w:t>
      </w:r>
      <w:r w:rsidR="00516D9D" w:rsidRPr="00A75BAD">
        <w:rPr>
          <w:rFonts w:ascii="Wotfard Light" w:hAnsi="Wotfard Light" w:cs="Arial"/>
          <w:b/>
          <w:bCs/>
        </w:rPr>
        <w:t xml:space="preserve"> "chronic and long term" conditions - would your assessment criteria include autism in that?</w:t>
      </w:r>
      <w:r w:rsidR="00516D9D" w:rsidRPr="00A75BAD">
        <w:rPr>
          <w:rFonts w:ascii="Wotfard Light" w:hAnsi="Wotfard Light"/>
        </w:rPr>
        <w:t xml:space="preserve"> </w:t>
      </w:r>
      <w:r w:rsidR="00782A75" w:rsidRPr="00A75BAD">
        <w:rPr>
          <w:rFonts w:ascii="Wotfard Light" w:hAnsi="Wotfard Light"/>
        </w:rPr>
        <w:br/>
      </w:r>
      <w:r w:rsidR="00A9287F" w:rsidRPr="00A75BAD">
        <w:rPr>
          <w:rFonts w:ascii="Wotfard Light" w:hAnsi="Wotfard Light"/>
        </w:rPr>
        <w:t xml:space="preserve">Our funding in this round is not focussed on chronic or long-term </w:t>
      </w:r>
      <w:r w:rsidR="00A9287F" w:rsidRPr="00A75BAD">
        <w:rPr>
          <w:rFonts w:ascii="Wotfard Light" w:hAnsi="Wotfard Light"/>
          <w:i/>
          <w:iCs/>
        </w:rPr>
        <w:t>mental health</w:t>
      </w:r>
      <w:r w:rsidR="00A9287F" w:rsidRPr="00A75BAD">
        <w:rPr>
          <w:rFonts w:ascii="Wotfard Light" w:hAnsi="Wotfard Light"/>
        </w:rPr>
        <w:t xml:space="preserve"> conditions</w:t>
      </w:r>
      <w:r w:rsidR="00CF1DC7" w:rsidRPr="00A75BAD">
        <w:rPr>
          <w:rFonts w:ascii="Wotfard Light" w:hAnsi="Wotfard Light"/>
        </w:rPr>
        <w:t>, such as bipolar</w:t>
      </w:r>
      <w:r w:rsidR="00A9287F" w:rsidRPr="00A75BAD">
        <w:rPr>
          <w:rFonts w:ascii="Wotfard Light" w:hAnsi="Wotfard Light"/>
        </w:rPr>
        <w:t xml:space="preserve">. </w:t>
      </w:r>
      <w:r w:rsidR="00CF1DC7" w:rsidRPr="00A75BAD">
        <w:rPr>
          <w:rFonts w:ascii="Wotfard Light" w:hAnsi="Wotfard Light"/>
        </w:rPr>
        <w:t xml:space="preserve">We </w:t>
      </w:r>
      <w:r w:rsidR="00A9287F" w:rsidRPr="00A75BAD">
        <w:rPr>
          <w:rFonts w:ascii="Wotfard Light" w:hAnsi="Wotfard Light"/>
        </w:rPr>
        <w:t xml:space="preserve">don’t see autism as a </w:t>
      </w:r>
      <w:r w:rsidR="00A9287F" w:rsidRPr="00A75BAD">
        <w:rPr>
          <w:rFonts w:ascii="Wotfard Light" w:hAnsi="Wotfard Light"/>
          <w:i/>
          <w:iCs/>
        </w:rPr>
        <w:t>mental health</w:t>
      </w:r>
      <w:r w:rsidR="00A9287F" w:rsidRPr="00A75BAD">
        <w:rPr>
          <w:rFonts w:ascii="Wotfard Light" w:hAnsi="Wotfard Light"/>
        </w:rPr>
        <w:t xml:space="preserve"> condition. </w:t>
      </w:r>
      <w:r w:rsidR="0073400A" w:rsidRPr="00A75BAD">
        <w:rPr>
          <w:rFonts w:ascii="Wotfard Light" w:hAnsi="Wotfard Light"/>
        </w:rPr>
        <w:t>Young people with autism may experience symptoms of anxiety or depression which would be eligible in this round.</w:t>
      </w:r>
    </w:p>
    <w:p w14:paraId="74D23A6C" w14:textId="77777777" w:rsidR="00054E41" w:rsidRPr="00A75BAD" w:rsidRDefault="00054E41" w:rsidP="004E2EAF">
      <w:pPr>
        <w:rPr>
          <w:rFonts w:ascii="Wotfard Light" w:hAnsi="Wotfard Light" w:cs="Arial"/>
          <w:b/>
          <w:bCs/>
        </w:rPr>
      </w:pPr>
    </w:p>
    <w:p w14:paraId="16F24262" w14:textId="7C713346" w:rsidR="005F27DE" w:rsidRPr="00A75BAD" w:rsidRDefault="002A1DCE" w:rsidP="002A1DCE">
      <w:pPr>
        <w:pBdr>
          <w:bottom w:val="single" w:sz="4" w:space="1" w:color="auto"/>
        </w:pBdr>
        <w:rPr>
          <w:rFonts w:ascii="Wotfard Light" w:eastAsiaTheme="minorEastAsia" w:hAnsi="Wotfard Light" w:cs="Arial"/>
          <w:b/>
          <w:bCs/>
          <w:color w:val="1828FB"/>
        </w:rPr>
      </w:pPr>
      <w:bookmarkStart w:id="2" w:name="_Hlk158889870"/>
      <w:r w:rsidRPr="00A75BAD">
        <w:rPr>
          <w:rFonts w:ascii="Wotfard Light" w:eastAsiaTheme="minorEastAsia" w:hAnsi="Wotfard Light" w:cs="Arial"/>
          <w:b/>
          <w:bCs/>
          <w:color w:val="1828FB"/>
        </w:rPr>
        <w:t>PROJECT TYPE</w:t>
      </w:r>
    </w:p>
    <w:bookmarkEnd w:id="2"/>
    <w:p w14:paraId="4B53E874" w14:textId="55C221FB" w:rsidR="00E65B13" w:rsidRPr="00A75BAD" w:rsidRDefault="00B40098" w:rsidP="009B7DCA">
      <w:pPr>
        <w:pStyle w:val="ListParagraph"/>
        <w:numPr>
          <w:ilvl w:val="0"/>
          <w:numId w:val="5"/>
        </w:numPr>
        <w:ind w:left="1134" w:hanging="567"/>
        <w:rPr>
          <w:rFonts w:ascii="Wotfard Light" w:eastAsiaTheme="minorEastAsia" w:hAnsi="Wotfard Light" w:cs="Arial"/>
        </w:rPr>
      </w:pPr>
      <w:r w:rsidRPr="00A75BAD">
        <w:rPr>
          <w:rFonts w:ascii="Wotfard Light" w:eastAsiaTheme="minorEastAsia" w:hAnsi="Wotfard Light" w:cs="Arial"/>
          <w:b/>
          <w:bCs/>
        </w:rPr>
        <w:t>What kind of evaluation proposals are you looking for?</w:t>
      </w:r>
      <w:r w:rsidRPr="00A75BAD">
        <w:rPr>
          <w:rFonts w:ascii="Wotfard Light" w:eastAsiaTheme="minorEastAsia" w:hAnsi="Wotfard Light" w:cs="Arial"/>
          <w:b/>
          <w:bCs/>
        </w:rPr>
        <w:br/>
      </w:r>
      <w:r w:rsidR="00E65B13" w:rsidRPr="00A75BAD">
        <w:rPr>
          <w:rFonts w:ascii="Wotfard Light" w:eastAsiaTheme="minorEastAsia" w:hAnsi="Wotfard Light" w:cs="Arial"/>
        </w:rPr>
        <w:t>We are looking for projects which have clear research questions; that the organisation wants answers to; and where the leadership are prepared to act upon the outcomes.</w:t>
      </w:r>
    </w:p>
    <w:p w14:paraId="38302C07" w14:textId="5EB4DDBA" w:rsidR="00311326" w:rsidRPr="00A75BAD" w:rsidRDefault="00E65B13" w:rsidP="009B7DCA">
      <w:pPr>
        <w:pStyle w:val="ListParagraph"/>
        <w:ind w:left="1134"/>
        <w:rPr>
          <w:rFonts w:ascii="Wotfard Light" w:eastAsiaTheme="minorEastAsia" w:hAnsi="Wotfard Light" w:cs="Arial"/>
          <w:b/>
          <w:bCs/>
        </w:rPr>
      </w:pPr>
      <w:r w:rsidRPr="00A75BAD">
        <w:rPr>
          <w:rFonts w:ascii="Wotfard Light" w:eastAsiaTheme="minorEastAsia" w:hAnsi="Wotfard Light" w:cs="Arial"/>
        </w:rPr>
        <w:t>We do not want you to repeat research that has already been done.</w:t>
      </w:r>
      <w:r w:rsidR="00311326" w:rsidRPr="00A75BAD">
        <w:rPr>
          <w:rFonts w:ascii="Wotfard Light" w:eastAsiaTheme="minorEastAsia" w:hAnsi="Wotfard Light" w:cs="Arial"/>
          <w:b/>
          <w:bCs/>
        </w:rPr>
        <w:br/>
      </w:r>
    </w:p>
    <w:p w14:paraId="673CFFA1" w14:textId="347237D4" w:rsidR="00621A34" w:rsidRPr="00A75BAD" w:rsidRDefault="00621A34" w:rsidP="009B7DCA">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Can I apply for service delivery costs?</w:t>
      </w:r>
      <w:r w:rsidRPr="00A75BAD">
        <w:rPr>
          <w:rFonts w:ascii="Wotfard Light" w:eastAsiaTheme="minorEastAsia" w:hAnsi="Wotfard Light" w:cs="Arial"/>
          <w:b/>
          <w:bCs/>
        </w:rPr>
        <w:br/>
      </w:r>
      <w:r w:rsidRPr="00A75BAD">
        <w:rPr>
          <w:rFonts w:ascii="Wotfard Light" w:eastAsiaTheme="minorEastAsia" w:hAnsi="Wotfard Light" w:cs="Arial"/>
        </w:rPr>
        <w:t>No. This opportunity is for evaluation work only.</w:t>
      </w:r>
      <w:r w:rsidRPr="00A75BAD">
        <w:rPr>
          <w:rFonts w:ascii="Wotfard Light" w:eastAsiaTheme="minorEastAsia" w:hAnsi="Wotfard Light" w:cs="Arial"/>
          <w:b/>
          <w:bCs/>
        </w:rPr>
        <w:br/>
      </w:r>
    </w:p>
    <w:p w14:paraId="38D6B648" w14:textId="7A9BDE3C" w:rsidR="00E65B13" w:rsidRPr="00A75BAD" w:rsidRDefault="00CC4F53" w:rsidP="009B7DCA">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What counts as high quality research?</w:t>
      </w:r>
      <w:r w:rsidRPr="00A75BAD">
        <w:rPr>
          <w:rFonts w:ascii="Wotfard Light" w:eastAsiaTheme="minorEastAsia" w:hAnsi="Wotfard Light" w:cs="Arial"/>
          <w:b/>
          <w:bCs/>
        </w:rPr>
        <w:br/>
      </w:r>
      <w:r w:rsidR="000F0B56" w:rsidRPr="00A75BAD">
        <w:rPr>
          <w:rFonts w:ascii="Wotfard Light" w:eastAsiaTheme="minorEastAsia" w:hAnsi="Wotfard Light" w:cs="Arial"/>
        </w:rPr>
        <w:t xml:space="preserve">When we say high quality research we are talking about systematic reviews from a respected organisation rather than one off studies.  You might like to use the Wellcome’s </w:t>
      </w:r>
      <w:r w:rsidR="000E6681">
        <w:rPr>
          <w:rFonts w:ascii="Wotfard Light" w:eastAsiaTheme="minorEastAsia" w:hAnsi="Wotfard Light" w:cs="Arial"/>
        </w:rPr>
        <w:t>‘</w:t>
      </w:r>
      <w:r w:rsidR="000F0B56" w:rsidRPr="00A75BAD">
        <w:rPr>
          <w:rFonts w:ascii="Wotfard Light" w:eastAsiaTheme="minorEastAsia" w:hAnsi="Wotfard Light" w:cs="Arial"/>
        </w:rPr>
        <w:t>What science has shown can help young people with anxiety and depression</w:t>
      </w:r>
      <w:r w:rsidR="000E6681">
        <w:rPr>
          <w:rFonts w:ascii="Wotfard Light" w:eastAsiaTheme="minorEastAsia" w:hAnsi="Wotfard Light" w:cs="Arial"/>
        </w:rPr>
        <w:t>’</w:t>
      </w:r>
      <w:r w:rsidR="000F0B56" w:rsidRPr="00A75BAD">
        <w:rPr>
          <w:rFonts w:ascii="Wotfard Light" w:eastAsiaTheme="minorEastAsia" w:hAnsi="Wotfard Light" w:cs="Arial"/>
        </w:rPr>
        <w:t xml:space="preserve">, the Mental Health Foundation reports, or the evidence briefings by the What Works for Wellbeing </w:t>
      </w:r>
      <w:r w:rsidR="000F0B56" w:rsidRPr="00A75BAD">
        <w:rPr>
          <w:rFonts w:ascii="Wotfard Light" w:eastAsiaTheme="minorEastAsia" w:hAnsi="Wotfard Light" w:cs="Arial"/>
        </w:rPr>
        <w:lastRenderedPageBreak/>
        <w:t>Centre.</w:t>
      </w:r>
      <w:r w:rsidR="00E42786" w:rsidRPr="00A75BAD">
        <w:rPr>
          <w:rFonts w:ascii="Wotfard Light" w:eastAsiaTheme="minorEastAsia" w:hAnsi="Wotfard Light" w:cs="Arial"/>
          <w:b/>
          <w:bCs/>
        </w:rPr>
        <w:br/>
      </w:r>
    </w:p>
    <w:p w14:paraId="3EE45DC5" w14:textId="2A8AB6C6" w:rsidR="000A418F" w:rsidRPr="00A75BAD" w:rsidRDefault="000F0B56" w:rsidP="009B7DCA">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Can we evaluate our</w:t>
      </w:r>
      <w:r w:rsidR="00FB3804" w:rsidRPr="00A75BAD">
        <w:rPr>
          <w:rFonts w:ascii="Wotfard Light" w:eastAsiaTheme="minorEastAsia" w:hAnsi="Wotfard Light" w:cs="Arial"/>
          <w:b/>
          <w:bCs/>
        </w:rPr>
        <w:t xml:space="preserve"> information providing/ sign posting services? </w:t>
      </w:r>
      <w:r w:rsidR="00EA0958" w:rsidRPr="00A75BAD">
        <w:rPr>
          <w:rFonts w:ascii="Wotfard Light" w:eastAsiaTheme="minorEastAsia" w:hAnsi="Wotfard Light" w:cs="Arial"/>
          <w:b/>
          <w:bCs/>
        </w:rPr>
        <w:t xml:space="preserve"> </w:t>
      </w:r>
      <w:r w:rsidR="000E6681">
        <w:rPr>
          <w:rFonts w:ascii="Wotfard Light" w:eastAsiaTheme="minorEastAsia" w:hAnsi="Wotfard Light" w:cs="Arial"/>
          <w:b/>
          <w:bCs/>
        </w:rPr>
        <w:br/>
      </w:r>
      <w:r w:rsidR="00EA0958" w:rsidRPr="00A75BAD">
        <w:rPr>
          <w:rFonts w:ascii="Wotfard Light" w:eastAsiaTheme="minorEastAsia" w:hAnsi="Wotfard Light" w:cs="Arial"/>
        </w:rPr>
        <w:t xml:space="preserve">No. </w:t>
      </w:r>
      <w:r w:rsidR="00A65E00" w:rsidRPr="00A75BAD">
        <w:rPr>
          <w:rFonts w:ascii="Wotfard Light" w:eastAsiaTheme="minorEastAsia" w:hAnsi="Wotfard Light" w:cs="Arial"/>
        </w:rPr>
        <w:t xml:space="preserve">We are interested in evaluation of </w:t>
      </w:r>
      <w:r w:rsidR="00647566" w:rsidRPr="00A75BAD">
        <w:rPr>
          <w:rFonts w:ascii="Wotfard Light" w:eastAsiaTheme="minorEastAsia" w:hAnsi="Wotfard Light" w:cs="Arial"/>
        </w:rPr>
        <w:t xml:space="preserve">delivered </w:t>
      </w:r>
      <w:r w:rsidR="0081002C" w:rsidRPr="00A75BAD">
        <w:rPr>
          <w:rFonts w:ascii="Wotfard Light" w:eastAsiaTheme="minorEastAsia" w:hAnsi="Wotfard Light" w:cs="Arial"/>
        </w:rPr>
        <w:t>support for young people mental health</w:t>
      </w:r>
    </w:p>
    <w:p w14:paraId="7E8A0BFA" w14:textId="77777777" w:rsidR="00743739" w:rsidRPr="00A75BAD" w:rsidRDefault="00743739" w:rsidP="00743739">
      <w:pPr>
        <w:pStyle w:val="ListParagraph"/>
        <w:ind w:left="644"/>
        <w:rPr>
          <w:rFonts w:ascii="Wotfard Light" w:hAnsi="Wotfard Light" w:cs="Arial"/>
        </w:rPr>
      </w:pPr>
    </w:p>
    <w:p w14:paraId="767402E5" w14:textId="08C6E786" w:rsidR="00DB431F" w:rsidRPr="00A75BAD" w:rsidRDefault="00B6637D" w:rsidP="009B7DCA">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noProof/>
        </w:rPr>
        <w:drawing>
          <wp:anchor distT="0" distB="0" distL="114300" distR="114300" simplePos="0" relativeHeight="251658244" behindDoc="1" locked="0" layoutInCell="1" allowOverlap="1" wp14:anchorId="331498F8" wp14:editId="7BCDCCF1">
            <wp:simplePos x="0" y="0"/>
            <wp:positionH relativeFrom="page">
              <wp:posOffset>3762375</wp:posOffset>
            </wp:positionH>
            <wp:positionV relativeFrom="page">
              <wp:posOffset>-154940</wp:posOffset>
            </wp:positionV>
            <wp:extent cx="3808730" cy="5399405"/>
            <wp:effectExtent l="0" t="0" r="1270"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9">
                      <a:alphaModFix amt="35000"/>
                    </a:blip>
                    <a:stretch>
                      <a:fillRect/>
                    </a:stretch>
                  </pic:blipFill>
                  <pic:spPr>
                    <a:xfrm>
                      <a:off x="0" y="0"/>
                      <a:ext cx="3808730" cy="5399405"/>
                    </a:xfrm>
                    <a:prstGeom prst="rect">
                      <a:avLst/>
                    </a:prstGeom>
                  </pic:spPr>
                </pic:pic>
              </a:graphicData>
            </a:graphic>
            <wp14:sizeRelH relativeFrom="page">
              <wp14:pctWidth>0</wp14:pctWidth>
            </wp14:sizeRelH>
            <wp14:sizeRelV relativeFrom="page">
              <wp14:pctHeight>0</wp14:pctHeight>
            </wp14:sizeRelV>
          </wp:anchor>
        </w:drawing>
      </w:r>
      <w:r w:rsidR="003B653F" w:rsidRPr="00A75BAD">
        <w:rPr>
          <w:rFonts w:ascii="Wotfard Light" w:eastAsiaTheme="minorEastAsia" w:hAnsi="Wotfard Light" w:cs="Arial"/>
          <w:b/>
          <w:bCs/>
        </w:rPr>
        <w:t>W</w:t>
      </w:r>
      <w:r w:rsidR="00B03D31" w:rsidRPr="00A75BAD">
        <w:rPr>
          <w:rFonts w:ascii="Wotfard Light" w:eastAsiaTheme="minorEastAsia" w:hAnsi="Wotfard Light" w:cs="Arial"/>
          <w:b/>
          <w:bCs/>
        </w:rPr>
        <w:t>hat does it mean that the work must have mental health as a primary outcome</w:t>
      </w:r>
      <w:r w:rsidR="003B653F" w:rsidRPr="00A75BAD">
        <w:rPr>
          <w:rFonts w:ascii="Wotfard Light" w:eastAsiaTheme="minorEastAsia" w:hAnsi="Wotfard Light" w:cs="Arial"/>
          <w:b/>
          <w:bCs/>
        </w:rPr>
        <w:t>?</w:t>
      </w:r>
      <w:r w:rsidR="00B03D31" w:rsidRPr="00A75BAD">
        <w:rPr>
          <w:rFonts w:ascii="Wotfard Light" w:eastAsiaTheme="minorEastAsia" w:hAnsi="Wotfard Light" w:cs="Arial"/>
          <w:b/>
          <w:bCs/>
        </w:rPr>
        <w:br/>
      </w:r>
      <w:r w:rsidR="00F53828" w:rsidRPr="00A75BAD">
        <w:rPr>
          <w:rFonts w:ascii="Wotfard Light" w:eastAsiaTheme="minorEastAsia" w:hAnsi="Wotfard Light" w:cs="Arial"/>
        </w:rPr>
        <w:t>Improved mental health or prevention of mental ill health must be one of the main aims and measurable outcomes of the work you want to evaluate. For example, we know many activities</w:t>
      </w:r>
      <w:r w:rsidR="00BF24EE" w:rsidRPr="00A75BAD">
        <w:rPr>
          <w:rFonts w:ascii="Wotfard Light" w:eastAsiaTheme="minorEastAsia" w:hAnsi="Wotfard Light" w:cs="Arial"/>
        </w:rPr>
        <w:t xml:space="preserve"> offer benefits to young people including support to find jobs, training</w:t>
      </w:r>
      <w:r w:rsidR="00F105BF" w:rsidRPr="00A75BAD">
        <w:rPr>
          <w:rFonts w:ascii="Wotfard Light" w:eastAsiaTheme="minorEastAsia" w:hAnsi="Wotfard Light" w:cs="Arial"/>
        </w:rPr>
        <w:t xml:space="preserve">, sports or </w:t>
      </w:r>
      <w:r w:rsidR="00AB45BA" w:rsidRPr="00A75BAD">
        <w:rPr>
          <w:rFonts w:ascii="Wotfard Light" w:eastAsiaTheme="minorEastAsia" w:hAnsi="Wotfard Light" w:cs="Arial"/>
        </w:rPr>
        <w:t xml:space="preserve">other social activities. </w:t>
      </w:r>
      <w:r w:rsidR="00E64CC4" w:rsidRPr="00A75BAD">
        <w:rPr>
          <w:rFonts w:ascii="Wotfard Light" w:eastAsiaTheme="minorEastAsia" w:hAnsi="Wotfard Light" w:cs="Arial"/>
        </w:rPr>
        <w:t xml:space="preserve">Young people may </w:t>
      </w:r>
      <w:r w:rsidR="001159D0" w:rsidRPr="00A75BAD">
        <w:rPr>
          <w:rFonts w:ascii="Wotfard Light" w:eastAsiaTheme="minorEastAsia" w:hAnsi="Wotfard Light" w:cs="Arial"/>
        </w:rPr>
        <w:t xml:space="preserve">have increased wellbeing as a </w:t>
      </w:r>
      <w:r w:rsidR="00621BE8" w:rsidRPr="00A75BAD">
        <w:rPr>
          <w:rFonts w:ascii="Wotfard Light" w:eastAsiaTheme="minorEastAsia" w:hAnsi="Wotfard Light" w:cs="Arial"/>
        </w:rPr>
        <w:t>secondary benefit of these activities</w:t>
      </w:r>
      <w:r w:rsidR="00AA3D18" w:rsidRPr="00A75BAD">
        <w:rPr>
          <w:rFonts w:ascii="Wotfard Light" w:eastAsiaTheme="minorEastAsia" w:hAnsi="Wotfard Light" w:cs="Arial"/>
        </w:rPr>
        <w:t>, but improving mental health is not usually the main aim of those programmes</w:t>
      </w:r>
      <w:r w:rsidR="00E62280" w:rsidRPr="00A75BAD">
        <w:rPr>
          <w:rFonts w:ascii="Wotfard Light" w:eastAsiaTheme="minorEastAsia" w:hAnsi="Wotfard Light" w:cs="Arial"/>
        </w:rPr>
        <w:t xml:space="preserve">. </w:t>
      </w:r>
      <w:r w:rsidR="00DB431F" w:rsidRPr="00A75BAD">
        <w:rPr>
          <w:rFonts w:ascii="Wotfard Light" w:eastAsiaTheme="minorEastAsia" w:hAnsi="Wotfard Light" w:cs="Arial"/>
          <w:b/>
          <w:bCs/>
        </w:rPr>
        <w:br/>
      </w:r>
    </w:p>
    <w:p w14:paraId="4D5828B2" w14:textId="652C126B" w:rsidR="006509AC" w:rsidRPr="00A75BAD" w:rsidRDefault="00E8109C" w:rsidP="009B7DCA">
      <w:pPr>
        <w:pStyle w:val="ListParagraph"/>
        <w:numPr>
          <w:ilvl w:val="0"/>
          <w:numId w:val="5"/>
        </w:numPr>
        <w:ind w:left="1134" w:hanging="567"/>
        <w:rPr>
          <w:rFonts w:ascii="Wotfard Light" w:eastAsiaTheme="minorEastAsia" w:hAnsi="Wotfard Light" w:cs="Arial"/>
          <w:b/>
          <w:bCs/>
        </w:rPr>
      </w:pPr>
      <w:r w:rsidRPr="00A75BAD">
        <w:rPr>
          <w:rFonts w:ascii="Wotfard Light" w:hAnsi="Wotfard Light"/>
          <w:noProof/>
        </w:rPr>
        <w:drawing>
          <wp:anchor distT="0" distB="0" distL="114300" distR="114300" simplePos="0" relativeHeight="251658242" behindDoc="1" locked="0" layoutInCell="1" allowOverlap="1" wp14:anchorId="1E1CC27A" wp14:editId="30F66014">
            <wp:simplePos x="0" y="0"/>
            <wp:positionH relativeFrom="page">
              <wp:posOffset>800100</wp:posOffset>
            </wp:positionH>
            <wp:positionV relativeFrom="page">
              <wp:posOffset>2410460</wp:posOffset>
            </wp:positionV>
            <wp:extent cx="7559675" cy="10716895"/>
            <wp:effectExtent l="0" t="3810" r="5715"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DB431F" w:rsidRPr="00A75BAD">
        <w:rPr>
          <w:rFonts w:ascii="Wotfard Light" w:eastAsiaTheme="minorEastAsia" w:hAnsi="Wotfard Light" w:cs="Arial"/>
          <w:b/>
          <w:bCs/>
        </w:rPr>
        <w:t xml:space="preserve">Can I apply for </w:t>
      </w:r>
      <w:r w:rsidR="00D40E62" w:rsidRPr="00A75BAD">
        <w:rPr>
          <w:rFonts w:ascii="Wotfard Light" w:eastAsiaTheme="minorEastAsia" w:hAnsi="Wotfard Light" w:cs="Arial"/>
          <w:b/>
          <w:bCs/>
        </w:rPr>
        <w:t>work that prevents poor mental health?</w:t>
      </w:r>
      <w:r w:rsidR="00D40E62" w:rsidRPr="00A75BAD">
        <w:rPr>
          <w:rFonts w:ascii="Wotfard Light" w:eastAsiaTheme="minorEastAsia" w:hAnsi="Wotfard Light" w:cs="Arial"/>
          <w:b/>
          <w:bCs/>
        </w:rPr>
        <w:br/>
      </w:r>
      <w:r w:rsidR="00382994" w:rsidRPr="00A75BAD">
        <w:rPr>
          <w:rFonts w:ascii="Wotfard Light" w:hAnsi="Wotfard Light" w:cs="Arial"/>
        </w:rPr>
        <w:t>We wouldn’t make a grant to a project that was trying to prove an activity prevented poor mental ill health – that sort of research is very costly, needs a huge sample size and takes a long time.</w:t>
      </w:r>
      <w:r w:rsidR="00A7613B" w:rsidRPr="00A75BAD">
        <w:rPr>
          <w:rFonts w:ascii="Wotfard Light" w:hAnsi="Wotfard Light"/>
        </w:rPr>
        <w:t xml:space="preserve"> </w:t>
      </w:r>
      <w:r w:rsidR="00A7613B" w:rsidRPr="00A75BAD">
        <w:rPr>
          <w:rFonts w:ascii="Wotfard Light" w:hAnsi="Wotfard Light" w:cs="Arial"/>
        </w:rPr>
        <w:t>We are, however, interested in a project which uses existing high quality research on mental health in the context of understanding or changing your activities to align with that research.</w:t>
      </w:r>
    </w:p>
    <w:p w14:paraId="3BA3EDB1" w14:textId="77777777" w:rsidR="008073F6" w:rsidRPr="00A75BAD" w:rsidRDefault="008073F6" w:rsidP="008073F6">
      <w:pPr>
        <w:pStyle w:val="ListParagraph"/>
        <w:ind w:left="644"/>
        <w:rPr>
          <w:rFonts w:ascii="Wotfard Light" w:eastAsiaTheme="minorEastAsia" w:hAnsi="Wotfard Light" w:cs="Arial"/>
          <w:b/>
          <w:bCs/>
        </w:rPr>
      </w:pPr>
    </w:p>
    <w:p w14:paraId="008254FA" w14:textId="436855D6" w:rsidR="008073F6" w:rsidRPr="00A75BAD" w:rsidRDefault="008073F6" w:rsidP="009B7DCA">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 xml:space="preserve">Do you have a preferred scale used for evaluating young peoples mental health / improvements in mental health? </w:t>
      </w:r>
      <w:r w:rsidR="00CA1187" w:rsidRPr="00A75BAD">
        <w:rPr>
          <w:rFonts w:ascii="Wotfard Light" w:eastAsiaTheme="minorEastAsia" w:hAnsi="Wotfard Light" w:cs="Arial"/>
          <w:b/>
          <w:bCs/>
        </w:rPr>
        <w:br/>
      </w:r>
      <w:r w:rsidRPr="00A75BAD">
        <w:rPr>
          <w:rFonts w:ascii="Wotfard Light" w:hAnsi="Wotfard Light" w:cs="Arial"/>
        </w:rPr>
        <w:t xml:space="preserve">We don’t have a preferred scale, organisations </w:t>
      </w:r>
      <w:r w:rsidR="00CA1187" w:rsidRPr="00A75BAD">
        <w:rPr>
          <w:rFonts w:ascii="Wotfard Light" w:hAnsi="Wotfard Light" w:cs="Arial"/>
        </w:rPr>
        <w:t>should us</w:t>
      </w:r>
      <w:r w:rsidR="00FB6D1A">
        <w:rPr>
          <w:rFonts w:ascii="Wotfard Light" w:hAnsi="Wotfard Light" w:cs="Arial"/>
        </w:rPr>
        <w:t>e</w:t>
      </w:r>
      <w:r w:rsidR="00CA1187" w:rsidRPr="00A75BAD">
        <w:rPr>
          <w:rFonts w:ascii="Wotfard Light" w:hAnsi="Wotfard Light" w:cs="Arial"/>
        </w:rPr>
        <w:t xml:space="preserve"> a</w:t>
      </w:r>
      <w:r w:rsidRPr="00A75BAD">
        <w:rPr>
          <w:rFonts w:ascii="Wotfard Light" w:hAnsi="Wotfard Light" w:cs="Arial"/>
        </w:rPr>
        <w:t xml:space="preserve"> scale that works</w:t>
      </w:r>
      <w:r w:rsidR="00CA1187" w:rsidRPr="00A75BAD">
        <w:rPr>
          <w:rFonts w:ascii="Wotfard Light" w:hAnsi="Wotfard Light" w:cs="Arial"/>
        </w:rPr>
        <w:t xml:space="preserve"> for them</w:t>
      </w:r>
      <w:r w:rsidRPr="00A75BAD">
        <w:rPr>
          <w:rFonts w:ascii="Wotfard Light" w:hAnsi="Wotfard Light" w:cs="Arial"/>
        </w:rPr>
        <w:t xml:space="preserve">, but </w:t>
      </w:r>
      <w:r w:rsidR="00CC0B84" w:rsidRPr="00A75BAD">
        <w:rPr>
          <w:rFonts w:ascii="Wotfard Light" w:hAnsi="Wotfard Light" w:cs="Arial"/>
        </w:rPr>
        <w:t>you may find it</w:t>
      </w:r>
      <w:r w:rsidRPr="00A75BAD">
        <w:rPr>
          <w:rFonts w:ascii="Wotfard Light" w:hAnsi="Wotfard Light" w:cs="Arial"/>
        </w:rPr>
        <w:t xml:space="preserve"> helpful </w:t>
      </w:r>
      <w:r w:rsidR="00CC0B84" w:rsidRPr="00A75BAD">
        <w:rPr>
          <w:rFonts w:ascii="Wotfard Light" w:hAnsi="Wotfard Light" w:cs="Arial"/>
        </w:rPr>
        <w:t>to use existing standard scales that allow for comparison.</w:t>
      </w:r>
      <w:r w:rsidR="00796929" w:rsidRPr="00A75BAD">
        <w:rPr>
          <w:rFonts w:ascii="Wotfard Light" w:hAnsi="Wotfard Light" w:cs="Arial"/>
        </w:rPr>
        <w:br/>
      </w:r>
    </w:p>
    <w:p w14:paraId="153AF257" w14:textId="49A355A9" w:rsidR="008073F6" w:rsidRPr="00A75BAD" w:rsidRDefault="00796929" w:rsidP="009B7DCA">
      <w:pPr>
        <w:pStyle w:val="ListParagraph"/>
        <w:numPr>
          <w:ilvl w:val="0"/>
          <w:numId w:val="5"/>
        </w:numPr>
        <w:ind w:left="1134" w:hanging="567"/>
        <w:rPr>
          <w:rFonts w:ascii="Wotfard Light" w:eastAsiaTheme="minorEastAsia" w:hAnsi="Wotfard Light" w:cs="Arial"/>
          <w:b/>
          <w:bCs/>
        </w:rPr>
      </w:pPr>
      <w:r w:rsidRPr="00A75BAD">
        <w:rPr>
          <w:rFonts w:ascii="Wotfard Light" w:eastAsiaTheme="minorEastAsia" w:hAnsi="Wotfard Light" w:cs="Arial"/>
          <w:b/>
          <w:bCs/>
        </w:rPr>
        <w:t>Do you have a</w:t>
      </w:r>
      <w:r w:rsidR="008073F6" w:rsidRPr="00A75BAD">
        <w:rPr>
          <w:rFonts w:ascii="Wotfard Light" w:eastAsiaTheme="minorEastAsia" w:hAnsi="Wotfard Light" w:cs="Arial"/>
          <w:b/>
          <w:bCs/>
        </w:rPr>
        <w:t xml:space="preserve"> preference </w:t>
      </w:r>
      <w:r w:rsidRPr="00A75BAD">
        <w:rPr>
          <w:rFonts w:ascii="Wotfard Light" w:eastAsiaTheme="minorEastAsia" w:hAnsi="Wotfard Light" w:cs="Arial"/>
          <w:b/>
          <w:bCs/>
        </w:rPr>
        <w:t xml:space="preserve">for </w:t>
      </w:r>
      <w:r w:rsidR="008073F6" w:rsidRPr="00A75BAD">
        <w:rPr>
          <w:rFonts w:ascii="Wotfard Light" w:eastAsiaTheme="minorEastAsia" w:hAnsi="Wotfard Light" w:cs="Arial"/>
          <w:b/>
          <w:bCs/>
        </w:rPr>
        <w:t xml:space="preserve">funding an external evaluation versus an internal team? </w:t>
      </w:r>
      <w:r w:rsidRPr="00A75BAD">
        <w:rPr>
          <w:rFonts w:ascii="Wotfard Light" w:eastAsiaTheme="minorEastAsia" w:hAnsi="Wotfard Light" w:cs="Arial"/>
          <w:b/>
          <w:bCs/>
        </w:rPr>
        <w:br/>
      </w:r>
      <w:r w:rsidR="00A76C46" w:rsidRPr="00A75BAD">
        <w:rPr>
          <w:rFonts w:ascii="Wotfard Light" w:hAnsi="Wotfard Light" w:cs="Arial"/>
        </w:rPr>
        <w:t>Whichever makes sense for your organisation.</w:t>
      </w:r>
      <w:r w:rsidR="00650AA9" w:rsidRPr="00A75BAD">
        <w:rPr>
          <w:rFonts w:ascii="Wotfard Light" w:hAnsi="Wotfard Light" w:cs="Arial"/>
        </w:rPr>
        <w:br/>
      </w:r>
    </w:p>
    <w:p w14:paraId="791FBBD9" w14:textId="51767246" w:rsidR="00FE54EF" w:rsidRDefault="008073F6" w:rsidP="009B7DCA">
      <w:pPr>
        <w:pStyle w:val="ListParagraph"/>
        <w:numPr>
          <w:ilvl w:val="0"/>
          <w:numId w:val="5"/>
        </w:numPr>
        <w:ind w:left="1134" w:hanging="567"/>
        <w:rPr>
          <w:rFonts w:ascii="Wotfard Light" w:hAnsi="Wotfard Light"/>
        </w:rPr>
      </w:pPr>
      <w:r w:rsidRPr="00162484">
        <w:rPr>
          <w:rFonts w:ascii="Wotfard Light" w:eastAsiaTheme="minorEastAsia" w:hAnsi="Wotfard Light" w:cs="Arial"/>
          <w:b/>
          <w:bCs/>
        </w:rPr>
        <w:t>Does the evaluation have to focus on a project or can it span the charity as a whole?</w:t>
      </w:r>
      <w:r w:rsidR="000E6681">
        <w:rPr>
          <w:rFonts w:ascii="Wotfard Light" w:hAnsi="Wotfard Light"/>
        </w:rPr>
        <w:br/>
        <w:t xml:space="preserve">If your </w:t>
      </w:r>
      <w:r w:rsidR="00162484">
        <w:rPr>
          <w:rFonts w:ascii="Wotfard Light" w:hAnsi="Wotfard Light"/>
        </w:rPr>
        <w:t>charity’s whole work is concerning supporting young people’s mental health it could span the whole charity.</w:t>
      </w:r>
      <w:r w:rsidR="00FE54EF">
        <w:rPr>
          <w:rFonts w:ascii="Wotfard Light" w:hAnsi="Wotfard Light"/>
        </w:rPr>
        <w:br/>
      </w:r>
    </w:p>
    <w:p w14:paraId="53A912C1" w14:textId="3A377346" w:rsidR="008073F6" w:rsidRDefault="008073F6" w:rsidP="009B7DCA">
      <w:pPr>
        <w:pStyle w:val="ListParagraph"/>
        <w:numPr>
          <w:ilvl w:val="0"/>
          <w:numId w:val="5"/>
        </w:numPr>
        <w:ind w:left="1134" w:hanging="567"/>
        <w:rPr>
          <w:rFonts w:ascii="Wotfard Light" w:hAnsi="Wotfard Light"/>
        </w:rPr>
      </w:pPr>
      <w:r w:rsidRPr="00FE54EF">
        <w:rPr>
          <w:rFonts w:ascii="Wotfard Light" w:eastAsiaTheme="minorEastAsia" w:hAnsi="Wotfard Light" w:cs="Arial"/>
          <w:b/>
          <w:bCs/>
        </w:rPr>
        <w:t>Will the Prudence Trust be providing the evaluator, or is that for the organisation to sort/cost?</w:t>
      </w:r>
      <w:r w:rsidRPr="00FE54EF">
        <w:rPr>
          <w:rFonts w:ascii="Wotfard Light" w:hAnsi="Wotfard Light"/>
        </w:rPr>
        <w:t xml:space="preserve"> </w:t>
      </w:r>
      <w:r w:rsidR="00F0630B" w:rsidRPr="00FE54EF">
        <w:rPr>
          <w:rFonts w:ascii="Wotfard Light" w:hAnsi="Wotfard Light"/>
        </w:rPr>
        <w:br/>
        <w:t>We will not be providing an evaluator. If you want to use an external evaluator this must be included in your project costs.</w:t>
      </w:r>
    </w:p>
    <w:p w14:paraId="5D507EB3" w14:textId="77777777" w:rsidR="00731E96" w:rsidRPr="00731E96" w:rsidRDefault="00731E96" w:rsidP="001D3F95">
      <w:pPr>
        <w:pStyle w:val="ListParagraph"/>
        <w:ind w:left="851"/>
        <w:rPr>
          <w:rFonts w:ascii="Wotfard Light" w:hAnsi="Wotfard Light"/>
        </w:rPr>
      </w:pPr>
    </w:p>
    <w:p w14:paraId="18414DA2" w14:textId="7CC124C1" w:rsidR="008073F6" w:rsidRPr="00A75BAD" w:rsidRDefault="008073F6" w:rsidP="009B7DCA">
      <w:pPr>
        <w:pStyle w:val="ListParagraph"/>
        <w:numPr>
          <w:ilvl w:val="0"/>
          <w:numId w:val="5"/>
        </w:numPr>
        <w:spacing w:after="0" w:line="240" w:lineRule="auto"/>
        <w:ind w:left="1134" w:hanging="567"/>
        <w:rPr>
          <w:rFonts w:ascii="Wotfard Light" w:hAnsi="Wotfard Light"/>
        </w:rPr>
      </w:pPr>
      <w:r w:rsidRPr="00731E96">
        <w:rPr>
          <w:rFonts w:ascii="Wotfard Light" w:hAnsi="Wotfard Light"/>
          <w:b/>
          <w:bCs/>
        </w:rPr>
        <w:t>Our project in is funded by Prudence Trust. Does this have to be the project evaluated with this grant?</w:t>
      </w:r>
      <w:r w:rsidRPr="00A75BAD">
        <w:rPr>
          <w:rFonts w:ascii="Wotfard Light" w:hAnsi="Wotfard Light"/>
        </w:rPr>
        <w:t xml:space="preserve"> </w:t>
      </w:r>
      <w:r w:rsidR="002D370D">
        <w:rPr>
          <w:rFonts w:ascii="Wotfard Light" w:hAnsi="Wotfard Light"/>
        </w:rPr>
        <w:br/>
        <w:t>No.</w:t>
      </w:r>
    </w:p>
    <w:p w14:paraId="45C8B514" w14:textId="77777777" w:rsidR="008073F6" w:rsidRPr="00E8109C" w:rsidRDefault="008073F6" w:rsidP="001D3F95">
      <w:pPr>
        <w:spacing w:after="0" w:line="240" w:lineRule="auto"/>
        <w:ind w:left="851"/>
        <w:jc w:val="both"/>
        <w:rPr>
          <w:rFonts w:ascii="Wotfard Light" w:hAnsi="Wotfard Light"/>
        </w:rPr>
      </w:pPr>
    </w:p>
    <w:p w14:paraId="28F245E4" w14:textId="4C7B1157" w:rsidR="008073F6" w:rsidRPr="000446BC" w:rsidRDefault="008073F6" w:rsidP="009B7DCA">
      <w:pPr>
        <w:pStyle w:val="ListParagraph"/>
        <w:numPr>
          <w:ilvl w:val="0"/>
          <w:numId w:val="5"/>
        </w:numPr>
        <w:spacing w:after="0" w:line="240" w:lineRule="auto"/>
        <w:ind w:left="1134" w:hanging="567"/>
        <w:rPr>
          <w:rFonts w:ascii="Wotfard Light" w:hAnsi="Wotfard Light"/>
        </w:rPr>
      </w:pPr>
      <w:r w:rsidRPr="00E8109C">
        <w:rPr>
          <w:rFonts w:ascii="Wotfard Light" w:hAnsi="Wotfard Light"/>
          <w:b/>
          <w:bCs/>
        </w:rPr>
        <w:t>Can we have more than one question as part of this evaluation?</w:t>
      </w:r>
      <w:r w:rsidRPr="00A75BAD">
        <w:rPr>
          <w:rFonts w:ascii="Wotfard Light" w:hAnsi="Wotfard Light"/>
        </w:rPr>
        <w:t xml:space="preserve"> </w:t>
      </w:r>
      <w:r w:rsidR="00E8109C">
        <w:rPr>
          <w:rFonts w:ascii="Wotfard Light" w:hAnsi="Wotfard Light"/>
        </w:rPr>
        <w:br/>
        <w:t>Yes, but generally focussed evaluations re more effective, especially in a short space of time.</w:t>
      </w:r>
    </w:p>
    <w:p w14:paraId="6C4D4F84" w14:textId="77777777" w:rsidR="00B54698" w:rsidRPr="00A75BAD" w:rsidRDefault="00B54698" w:rsidP="00B54698">
      <w:pPr>
        <w:pStyle w:val="ListParagraph"/>
        <w:rPr>
          <w:rFonts w:ascii="Wotfard Light" w:hAnsi="Wotfard Light" w:cs="Arial"/>
          <w:b/>
          <w:bCs/>
        </w:rPr>
      </w:pPr>
    </w:p>
    <w:p w14:paraId="02FA5AB6" w14:textId="15472390" w:rsidR="006D5E30" w:rsidRPr="00A75BAD" w:rsidRDefault="002A1DCE" w:rsidP="00CD70FC">
      <w:pPr>
        <w:pBdr>
          <w:bottom w:val="single" w:sz="4" w:space="1" w:color="auto"/>
        </w:pBdr>
        <w:rPr>
          <w:rFonts w:ascii="Wotfard Light" w:hAnsi="Wotfard Light" w:cs="Arial"/>
          <w:b/>
          <w:bCs/>
          <w:color w:val="1828FB"/>
        </w:rPr>
      </w:pPr>
      <w:r w:rsidRPr="00A75BAD">
        <w:rPr>
          <w:rFonts w:ascii="Wotfard Light" w:hAnsi="Wotfard Light" w:cs="Arial"/>
          <w:b/>
          <w:bCs/>
          <w:color w:val="1828FB"/>
        </w:rPr>
        <w:t xml:space="preserve">FINANCIAL </w:t>
      </w:r>
    </w:p>
    <w:p w14:paraId="709D0B59" w14:textId="33B73ADF" w:rsidR="0063247E" w:rsidRPr="00A75BAD" w:rsidRDefault="00AA0C75" w:rsidP="009B7DCA">
      <w:pPr>
        <w:pStyle w:val="ListParagraph"/>
        <w:numPr>
          <w:ilvl w:val="0"/>
          <w:numId w:val="5"/>
        </w:numPr>
        <w:ind w:left="1134" w:hanging="567"/>
        <w:rPr>
          <w:rFonts w:ascii="Wotfard Light" w:hAnsi="Wotfard Light" w:cs="Arial"/>
          <w:b/>
          <w:bCs/>
        </w:rPr>
      </w:pPr>
      <w:r w:rsidRPr="00A75BAD">
        <w:rPr>
          <w:rFonts w:ascii="Wotfard Light" w:hAnsi="Wotfard Light" w:cs="Arial"/>
          <w:b/>
          <w:bCs/>
        </w:rPr>
        <w:t xml:space="preserve">Can </w:t>
      </w:r>
      <w:r w:rsidR="00F7116D" w:rsidRPr="00A75BAD">
        <w:rPr>
          <w:rFonts w:ascii="Wotfard Light" w:hAnsi="Wotfard Light" w:cs="Arial"/>
          <w:b/>
          <w:bCs/>
        </w:rPr>
        <w:t xml:space="preserve">we ask for overheads? </w:t>
      </w:r>
      <w:r w:rsidR="00B73F73" w:rsidRPr="00A75BAD">
        <w:rPr>
          <w:rFonts w:ascii="Wotfard Light" w:hAnsi="Wotfard Light" w:cs="Arial"/>
        </w:rPr>
        <w:t xml:space="preserve">You should only include overheads that relate to the evaluation work, not the </w:t>
      </w:r>
      <w:r w:rsidR="0074408A" w:rsidRPr="00A75BAD">
        <w:rPr>
          <w:rFonts w:ascii="Wotfard Light" w:hAnsi="Wotfard Light" w:cs="Arial"/>
        </w:rPr>
        <w:t>programme delivery.</w:t>
      </w:r>
      <w:r w:rsidR="00EF7335" w:rsidRPr="00A75BAD">
        <w:rPr>
          <w:rFonts w:ascii="Wotfard Light" w:hAnsi="Wotfard Light" w:cs="Arial"/>
          <w:b/>
          <w:bCs/>
        </w:rPr>
        <w:t xml:space="preserve"> </w:t>
      </w:r>
    </w:p>
    <w:p w14:paraId="0CF7D1AD" w14:textId="53051779" w:rsidR="00743739" w:rsidRPr="00A75BAD" w:rsidRDefault="00743739" w:rsidP="00743739">
      <w:pPr>
        <w:pStyle w:val="ListParagraph"/>
        <w:ind w:left="644"/>
        <w:rPr>
          <w:rFonts w:ascii="Wotfard Light" w:hAnsi="Wotfard Light" w:cs="Arial"/>
          <w:b/>
          <w:bCs/>
        </w:rPr>
      </w:pPr>
    </w:p>
    <w:p w14:paraId="4F650A29" w14:textId="29171A5C" w:rsidR="00C1608E" w:rsidRPr="00A75BAD" w:rsidRDefault="00C1608E" w:rsidP="009B7DCA">
      <w:pPr>
        <w:pStyle w:val="ListParagraph"/>
        <w:numPr>
          <w:ilvl w:val="0"/>
          <w:numId w:val="5"/>
        </w:numPr>
        <w:ind w:left="1134" w:hanging="567"/>
        <w:rPr>
          <w:rFonts w:ascii="Wotfard Light" w:hAnsi="Wotfard Light" w:cs="Arial"/>
          <w:b/>
          <w:bCs/>
        </w:rPr>
      </w:pPr>
      <w:r w:rsidRPr="00A75BAD">
        <w:rPr>
          <w:rFonts w:ascii="Wotfard Light" w:hAnsi="Wotfard Light" w:cs="Arial"/>
          <w:b/>
          <w:bCs/>
        </w:rPr>
        <w:t>What counts as match-fundin</w:t>
      </w:r>
      <w:r w:rsidR="00B6619A" w:rsidRPr="00A75BAD">
        <w:rPr>
          <w:rFonts w:ascii="Wotfard Light" w:hAnsi="Wotfard Light" w:cs="Arial"/>
          <w:b/>
          <w:bCs/>
        </w:rPr>
        <w:t>g</w:t>
      </w:r>
      <w:r w:rsidRPr="00A75BAD">
        <w:rPr>
          <w:rFonts w:ascii="Wotfard Light" w:hAnsi="Wotfard Light" w:cs="Arial"/>
          <w:b/>
          <w:bCs/>
        </w:rPr>
        <w:t xml:space="preserve">? </w:t>
      </w:r>
      <w:r w:rsidR="000E5120" w:rsidRPr="00A75BAD">
        <w:rPr>
          <w:rFonts w:ascii="Wotfard Light" w:hAnsi="Wotfard Light" w:cs="Arial"/>
        </w:rPr>
        <w:t xml:space="preserve">Match funding can be </w:t>
      </w:r>
      <w:r w:rsidR="0089589E" w:rsidRPr="00A75BAD">
        <w:rPr>
          <w:rFonts w:ascii="Wotfard Light" w:hAnsi="Wotfard Light" w:cs="Arial"/>
        </w:rPr>
        <w:t>from</w:t>
      </w:r>
      <w:r w:rsidR="000E5120" w:rsidRPr="00A75BAD">
        <w:rPr>
          <w:rFonts w:ascii="Wotfard Light" w:hAnsi="Wotfard Light" w:cs="Arial"/>
        </w:rPr>
        <w:t xml:space="preserve"> any source – other funders or your own reserves. Please note match funding is not a requirement, however, will be viewed favourably.</w:t>
      </w:r>
      <w:r w:rsidR="000E5120" w:rsidRPr="00A75BAD">
        <w:rPr>
          <w:rFonts w:ascii="Wotfard Light" w:hAnsi="Wotfard Light" w:cs="Arial"/>
          <w:b/>
          <w:bCs/>
        </w:rPr>
        <w:t xml:space="preserve"> </w:t>
      </w:r>
    </w:p>
    <w:p w14:paraId="0847D172" w14:textId="6A31BB6C" w:rsidR="007B78CD" w:rsidRPr="00A75BAD" w:rsidRDefault="007B78CD" w:rsidP="007B78CD">
      <w:pPr>
        <w:pStyle w:val="ListParagraph"/>
        <w:ind w:left="644"/>
        <w:rPr>
          <w:rFonts w:ascii="Wotfard Light" w:hAnsi="Wotfard Light" w:cs="Arial"/>
          <w:b/>
          <w:bCs/>
        </w:rPr>
      </w:pPr>
    </w:p>
    <w:p w14:paraId="2B42B02E" w14:textId="032B8A3B" w:rsidR="00F75092" w:rsidRPr="00A75BAD" w:rsidRDefault="0004206C" w:rsidP="009B7DCA">
      <w:pPr>
        <w:pStyle w:val="ListParagraph"/>
        <w:numPr>
          <w:ilvl w:val="0"/>
          <w:numId w:val="5"/>
        </w:numPr>
        <w:ind w:left="1134" w:hanging="567"/>
        <w:rPr>
          <w:rFonts w:ascii="Wotfard Light" w:hAnsi="Wotfard Light" w:cs="Arial"/>
          <w:b/>
          <w:bCs/>
        </w:rPr>
      </w:pPr>
      <w:r w:rsidRPr="00A75BAD">
        <w:rPr>
          <w:rFonts w:ascii="Wotfard Light" w:hAnsi="Wotfard Light" w:cs="Arial"/>
          <w:b/>
          <w:bCs/>
        </w:rPr>
        <w:lastRenderedPageBreak/>
        <w:t xml:space="preserve">Are there limits on how much you can apply for as a percentage of </w:t>
      </w:r>
      <w:r w:rsidR="006B56AF" w:rsidRPr="00A75BAD">
        <w:rPr>
          <w:rFonts w:ascii="Wotfard Light" w:hAnsi="Wotfard Light" w:cs="Arial"/>
          <w:b/>
          <w:bCs/>
        </w:rPr>
        <w:t>the programme we want to evaluate</w:t>
      </w:r>
      <w:r w:rsidRPr="00A75BAD">
        <w:rPr>
          <w:rFonts w:ascii="Wotfard Light" w:hAnsi="Wotfard Light" w:cs="Arial"/>
          <w:b/>
          <w:bCs/>
        </w:rPr>
        <w:t>?</w:t>
      </w:r>
      <w:r w:rsidR="00EF7335" w:rsidRPr="00A75BAD">
        <w:rPr>
          <w:rFonts w:ascii="Wotfard Light" w:hAnsi="Wotfard Light" w:cs="Arial"/>
          <w:b/>
          <w:bCs/>
        </w:rPr>
        <w:t xml:space="preserve"> </w:t>
      </w:r>
      <w:r w:rsidR="00383650" w:rsidRPr="00383650">
        <w:rPr>
          <w:rFonts w:ascii="Wotfard Light" w:hAnsi="Wotfard Light" w:cs="Arial"/>
        </w:rPr>
        <w:t>The cost you spend on</w:t>
      </w:r>
      <w:r w:rsidR="00383650">
        <w:rPr>
          <w:rFonts w:ascii="Wotfard Light" w:hAnsi="Wotfard Light" w:cs="Arial"/>
          <w:b/>
          <w:bCs/>
        </w:rPr>
        <w:t xml:space="preserve"> </w:t>
      </w:r>
      <w:r w:rsidR="00383650">
        <w:rPr>
          <w:rFonts w:ascii="Wotfard Light" w:hAnsi="Wotfard Light" w:cs="Arial"/>
        </w:rPr>
        <w:t xml:space="preserve">evaluation should be proportional to the cost of delivering the programme. </w:t>
      </w:r>
      <w:r w:rsidR="00BA2B15">
        <w:rPr>
          <w:rFonts w:ascii="Wotfard Light" w:hAnsi="Wotfard Light" w:cs="Arial"/>
        </w:rPr>
        <w:t xml:space="preserve">We think </w:t>
      </w:r>
      <w:r w:rsidR="005E2128">
        <w:rPr>
          <w:rFonts w:ascii="Wotfard Light" w:hAnsi="Wotfard Light" w:cs="Arial"/>
        </w:rPr>
        <w:t>spending up to</w:t>
      </w:r>
      <w:r w:rsidR="006B56AF" w:rsidRPr="00A75BAD">
        <w:rPr>
          <w:rFonts w:ascii="Wotfard Light" w:hAnsi="Wotfard Light" w:cs="Arial"/>
        </w:rPr>
        <w:t xml:space="preserve"> 10% of the cost to deliver the programme</w:t>
      </w:r>
      <w:r w:rsidR="005E2128">
        <w:rPr>
          <w:rFonts w:ascii="Wotfard Light" w:hAnsi="Wotfard Light" w:cs="Arial"/>
        </w:rPr>
        <w:t xml:space="preserve"> is </w:t>
      </w:r>
      <w:r w:rsidR="006D7C0B">
        <w:rPr>
          <w:rFonts w:ascii="Wotfard Light" w:hAnsi="Wotfard Light" w:cs="Arial"/>
        </w:rPr>
        <w:t>a reasonable cost for evaluation</w:t>
      </w:r>
      <w:r w:rsidR="006B56AF" w:rsidRPr="00A75BAD">
        <w:rPr>
          <w:rFonts w:ascii="Wotfard Light" w:hAnsi="Wotfard Light" w:cs="Arial"/>
        </w:rPr>
        <w:t>.</w:t>
      </w:r>
    </w:p>
    <w:p w14:paraId="20E9F10E" w14:textId="7FF25C19" w:rsidR="00F75092" w:rsidRPr="00A75BAD" w:rsidRDefault="00710ECF" w:rsidP="00F75092">
      <w:pPr>
        <w:pStyle w:val="NoSpacing"/>
        <w:rPr>
          <w:rFonts w:ascii="Wotfard Light" w:hAnsi="Wotfard Light"/>
        </w:rPr>
      </w:pPr>
      <w:r w:rsidRPr="00A75BAD">
        <w:rPr>
          <w:rFonts w:ascii="Wotfard Light" w:hAnsi="Wotfard Light"/>
          <w:noProof/>
        </w:rPr>
        <w:drawing>
          <wp:anchor distT="0" distB="0" distL="114300" distR="114300" simplePos="0" relativeHeight="251658251" behindDoc="1" locked="0" layoutInCell="1" allowOverlap="1" wp14:anchorId="20B62C35" wp14:editId="3ADE2B9F">
            <wp:simplePos x="0" y="0"/>
            <wp:positionH relativeFrom="page">
              <wp:align>right</wp:align>
            </wp:positionH>
            <wp:positionV relativeFrom="page">
              <wp:align>top</wp:align>
            </wp:positionV>
            <wp:extent cx="3808730" cy="5399405"/>
            <wp:effectExtent l="0" t="0" r="1270" b="0"/>
            <wp:wrapNone/>
            <wp:docPr id="127287726" name="Picture 1272877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9">
                      <a:alphaModFix amt="35000"/>
                    </a:blip>
                    <a:stretch>
                      <a:fillRect/>
                    </a:stretch>
                  </pic:blipFill>
                  <pic:spPr>
                    <a:xfrm>
                      <a:off x="0" y="0"/>
                      <a:ext cx="3808730" cy="5399405"/>
                    </a:xfrm>
                    <a:prstGeom prst="rect">
                      <a:avLst/>
                    </a:prstGeom>
                  </pic:spPr>
                </pic:pic>
              </a:graphicData>
            </a:graphic>
            <wp14:sizeRelH relativeFrom="page">
              <wp14:pctWidth>0</wp14:pctWidth>
            </wp14:sizeRelH>
            <wp14:sizeRelV relativeFrom="page">
              <wp14:pctHeight>0</wp14:pctHeight>
            </wp14:sizeRelV>
          </wp:anchor>
        </w:drawing>
      </w:r>
    </w:p>
    <w:p w14:paraId="5CFA2485" w14:textId="55C24B48" w:rsidR="009F515D" w:rsidRPr="00A75BAD" w:rsidRDefault="00227F6C" w:rsidP="009B7DCA">
      <w:pPr>
        <w:pStyle w:val="ListParagraph"/>
        <w:numPr>
          <w:ilvl w:val="0"/>
          <w:numId w:val="5"/>
        </w:numPr>
        <w:ind w:left="1134" w:hanging="567"/>
        <w:rPr>
          <w:rFonts w:ascii="Wotfard Light" w:hAnsi="Wotfard Light" w:cs="Arial"/>
        </w:rPr>
      </w:pPr>
      <w:r w:rsidRPr="00A75BAD">
        <w:rPr>
          <w:rFonts w:ascii="Wotfard Light" w:hAnsi="Wotfard Light" w:cs="Arial"/>
          <w:b/>
          <w:bCs/>
        </w:rPr>
        <w:t>When do funds have to be fully spent?</w:t>
      </w:r>
      <w:r w:rsidR="006B56AF">
        <w:br/>
      </w:r>
      <w:r w:rsidR="006B56AF" w:rsidRPr="00A75BAD">
        <w:rPr>
          <w:rFonts w:ascii="Wotfard Light" w:hAnsi="Wotfard Light" w:cs="Arial"/>
        </w:rPr>
        <w:t xml:space="preserve">Within 24 months of the grant </w:t>
      </w:r>
      <w:r w:rsidR="55E86F8F" w:rsidRPr="4DF5EE8F">
        <w:rPr>
          <w:rFonts w:ascii="Wotfard Light" w:hAnsi="Wotfard Light" w:cs="Arial"/>
        </w:rPr>
        <w:t>period starting</w:t>
      </w:r>
      <w:r w:rsidR="006B56AF" w:rsidRPr="4DF5EE8F">
        <w:rPr>
          <w:rFonts w:ascii="Wotfard Light" w:hAnsi="Wotfard Light" w:cs="Arial"/>
        </w:rPr>
        <w:t>.</w:t>
      </w:r>
    </w:p>
    <w:p w14:paraId="193FCDA9" w14:textId="68EE1924" w:rsidR="00555A00" w:rsidRPr="00A75BAD" w:rsidRDefault="00555A00" w:rsidP="00555A00">
      <w:pPr>
        <w:pStyle w:val="ListParagraph"/>
        <w:ind w:left="644"/>
        <w:rPr>
          <w:rFonts w:ascii="Wotfard Light" w:hAnsi="Wotfard Light" w:cs="Arial"/>
          <w:b/>
          <w:bCs/>
        </w:rPr>
      </w:pPr>
    </w:p>
    <w:p w14:paraId="31DC25CC" w14:textId="3FFC7908" w:rsidR="00C77100" w:rsidRPr="00A75BAD" w:rsidRDefault="00C77100" w:rsidP="009B7DCA">
      <w:pPr>
        <w:pStyle w:val="ListParagraph"/>
        <w:numPr>
          <w:ilvl w:val="0"/>
          <w:numId w:val="5"/>
        </w:numPr>
        <w:ind w:left="1134" w:hanging="567"/>
        <w:rPr>
          <w:rFonts w:ascii="Wotfard Light" w:hAnsi="Wotfard Light"/>
        </w:rPr>
      </w:pPr>
      <w:r w:rsidRPr="000446BC">
        <w:rPr>
          <w:rFonts w:ascii="Wotfard Light" w:hAnsi="Wotfard Light" w:cs="Arial"/>
          <w:b/>
          <w:bCs/>
        </w:rPr>
        <w:t>Can we include cost of leadership time in application?</w:t>
      </w:r>
      <w:r w:rsidR="000446BC">
        <w:rPr>
          <w:rFonts w:ascii="Wotfard Light" w:hAnsi="Wotfard Light"/>
        </w:rPr>
        <w:br/>
        <w:t>Yes, but only for the time that relates to the evaluation work.</w:t>
      </w:r>
    </w:p>
    <w:p w14:paraId="303CB639" w14:textId="77777777" w:rsidR="001651C8" w:rsidRPr="00A75BAD" w:rsidRDefault="001651C8" w:rsidP="001651C8">
      <w:pPr>
        <w:pStyle w:val="ListParagraph"/>
        <w:ind w:left="644"/>
        <w:jc w:val="both"/>
        <w:rPr>
          <w:rFonts w:ascii="Wotfard Light" w:hAnsi="Wotfard Light"/>
        </w:rPr>
      </w:pPr>
    </w:p>
    <w:p w14:paraId="521A389F" w14:textId="51691A09" w:rsidR="001651C8" w:rsidRPr="00A75BAD" w:rsidRDefault="001651C8" w:rsidP="009B7DCA">
      <w:pPr>
        <w:pStyle w:val="ListParagraph"/>
        <w:numPr>
          <w:ilvl w:val="0"/>
          <w:numId w:val="5"/>
        </w:numPr>
        <w:ind w:left="1134" w:hanging="567"/>
        <w:rPr>
          <w:rFonts w:ascii="Wotfard Light" w:hAnsi="Wotfard Light"/>
        </w:rPr>
      </w:pPr>
      <w:r w:rsidRPr="00CF1E5E">
        <w:rPr>
          <w:rFonts w:ascii="Wotfard Light" w:hAnsi="Wotfard Light"/>
          <w:b/>
          <w:bCs/>
        </w:rPr>
        <w:t>Although the maximum ask amount is £200,000 is there an approximate level of funding organisations can expect be granted?</w:t>
      </w:r>
      <w:r w:rsidRPr="00A75BAD">
        <w:rPr>
          <w:rFonts w:ascii="Wotfard Light" w:hAnsi="Wotfard Light"/>
        </w:rPr>
        <w:t xml:space="preserve"> </w:t>
      </w:r>
      <w:r w:rsidR="000446BC">
        <w:rPr>
          <w:rFonts w:ascii="Wotfard Light" w:hAnsi="Wotfard Light"/>
        </w:rPr>
        <w:br/>
      </w:r>
      <w:r w:rsidR="00CF1E5E">
        <w:rPr>
          <w:rFonts w:ascii="Wotfard Light" w:hAnsi="Wotfard Light"/>
        </w:rPr>
        <w:t xml:space="preserve">This will vary greatly depending on the work you propose and the size of your organisation. </w:t>
      </w:r>
    </w:p>
    <w:p w14:paraId="6D0AC374" w14:textId="7A868141" w:rsidR="001F7C9A" w:rsidRPr="00A75BAD" w:rsidRDefault="001F7C9A" w:rsidP="001F7C9A">
      <w:pPr>
        <w:pStyle w:val="ListParagraph"/>
        <w:ind w:left="644"/>
        <w:jc w:val="both"/>
        <w:rPr>
          <w:rFonts w:ascii="Wotfard Light" w:hAnsi="Wotfard Light"/>
        </w:rPr>
      </w:pPr>
    </w:p>
    <w:p w14:paraId="78E668EA" w14:textId="5BAFBCFF" w:rsidR="001F7C9A" w:rsidRPr="00CF1E5E" w:rsidRDefault="001F7C9A" w:rsidP="009B7DCA">
      <w:pPr>
        <w:pStyle w:val="ListParagraph"/>
        <w:numPr>
          <w:ilvl w:val="0"/>
          <w:numId w:val="5"/>
        </w:numPr>
        <w:ind w:left="1134" w:hanging="567"/>
        <w:rPr>
          <w:rFonts w:ascii="Wotfard Light" w:hAnsi="Wotfard Light"/>
        </w:rPr>
      </w:pPr>
      <w:r w:rsidRPr="00CF1E5E">
        <w:rPr>
          <w:rFonts w:ascii="Wotfard Light" w:hAnsi="Wotfard Light"/>
          <w:b/>
          <w:bCs/>
        </w:rPr>
        <w:t>Can we apply for some costs towards the development of monitoring and evaluation tools and systems?</w:t>
      </w:r>
      <w:r w:rsidR="00710ECF" w:rsidRPr="00710ECF">
        <w:rPr>
          <w:rFonts w:ascii="Wotfard Light" w:hAnsi="Wotfard Light"/>
          <w:noProof/>
        </w:rPr>
        <w:t xml:space="preserve"> </w:t>
      </w:r>
      <w:r w:rsidR="00CF1E5E">
        <w:rPr>
          <w:rFonts w:ascii="Wotfard Light" w:hAnsi="Wotfard Light"/>
        </w:rPr>
        <w:br/>
        <w:t>Yes.</w:t>
      </w:r>
    </w:p>
    <w:p w14:paraId="4938FC78" w14:textId="77777777" w:rsidR="001F7C9A" w:rsidRPr="00A75BAD" w:rsidRDefault="001F7C9A" w:rsidP="00A34B01">
      <w:pPr>
        <w:pStyle w:val="ListParagraph"/>
        <w:ind w:left="644"/>
        <w:jc w:val="both"/>
        <w:rPr>
          <w:rFonts w:ascii="Wotfard Light" w:hAnsi="Wotfard Light"/>
        </w:rPr>
      </w:pPr>
    </w:p>
    <w:p w14:paraId="7E7CB071" w14:textId="77FC27B7" w:rsidR="001F7C9A" w:rsidRPr="00CF1E5E" w:rsidRDefault="001F7C9A" w:rsidP="009B7DCA">
      <w:pPr>
        <w:pStyle w:val="ListParagraph"/>
        <w:numPr>
          <w:ilvl w:val="0"/>
          <w:numId w:val="5"/>
        </w:numPr>
        <w:spacing w:after="0" w:line="240" w:lineRule="auto"/>
        <w:ind w:left="1134" w:hanging="567"/>
        <w:rPr>
          <w:rFonts w:ascii="Wotfard Light" w:hAnsi="Wotfard Light"/>
        </w:rPr>
      </w:pPr>
      <w:r w:rsidRPr="00CF1E5E">
        <w:rPr>
          <w:rFonts w:ascii="Wotfard Light" w:hAnsi="Wotfard Light"/>
          <w:b/>
          <w:bCs/>
        </w:rPr>
        <w:t>Would you consider funding costs for young adults</w:t>
      </w:r>
      <w:r w:rsidR="00CF1E5E" w:rsidRPr="00CF1E5E">
        <w:rPr>
          <w:rFonts w:ascii="Wotfard Light" w:hAnsi="Wotfard Light"/>
          <w:b/>
          <w:bCs/>
        </w:rPr>
        <w:t xml:space="preserve"> </w:t>
      </w:r>
      <w:r w:rsidRPr="00CF1E5E">
        <w:rPr>
          <w:rFonts w:ascii="Wotfard Light" w:hAnsi="Wotfard Light"/>
          <w:b/>
          <w:bCs/>
        </w:rPr>
        <w:t>as consultants (experts by experience) to be part of our research into our counselling and wellbeing M&amp;E methods?</w:t>
      </w:r>
      <w:r w:rsidR="00CF1E5E">
        <w:rPr>
          <w:rFonts w:ascii="Wotfard Light" w:hAnsi="Wotfard Light"/>
        </w:rPr>
        <w:br/>
        <w:t>Yes.</w:t>
      </w:r>
    </w:p>
    <w:p w14:paraId="553E434F" w14:textId="77777777" w:rsidR="00227F6C" w:rsidRPr="00A75BAD" w:rsidRDefault="00227F6C" w:rsidP="009B7DCA">
      <w:pPr>
        <w:pStyle w:val="ListParagraph"/>
        <w:ind w:left="1134" w:hanging="567"/>
        <w:rPr>
          <w:rFonts w:ascii="Wotfard Light" w:hAnsi="Wotfard Light" w:cs="Arial"/>
          <w:b/>
          <w:bCs/>
        </w:rPr>
      </w:pPr>
    </w:p>
    <w:p w14:paraId="63851791" w14:textId="3B14D4BB" w:rsidR="00C220ED" w:rsidRPr="00A75BAD" w:rsidRDefault="002A1DCE" w:rsidP="002A1DCE">
      <w:pPr>
        <w:pBdr>
          <w:bottom w:val="single" w:sz="4" w:space="1" w:color="auto"/>
        </w:pBdr>
        <w:rPr>
          <w:rFonts w:ascii="Wotfard Light" w:eastAsiaTheme="minorEastAsia" w:hAnsi="Wotfard Light" w:cs="Arial"/>
          <w:b/>
          <w:bCs/>
          <w:color w:val="1828FB"/>
        </w:rPr>
      </w:pPr>
      <w:r w:rsidRPr="00A75BAD">
        <w:rPr>
          <w:rFonts w:ascii="Wotfard Light" w:eastAsiaTheme="minorEastAsia" w:hAnsi="Wotfard Light" w:cs="Arial"/>
          <w:b/>
          <w:bCs/>
          <w:color w:val="1828FB"/>
        </w:rPr>
        <w:t>FUTURE FUNDING</w:t>
      </w:r>
    </w:p>
    <w:p w14:paraId="0CCE0D9F" w14:textId="1B8FD572" w:rsidR="00505132" w:rsidRPr="00A75BAD" w:rsidRDefault="00E05369" w:rsidP="009B7DCA">
      <w:pPr>
        <w:pStyle w:val="ListParagraph"/>
        <w:numPr>
          <w:ilvl w:val="0"/>
          <w:numId w:val="5"/>
        </w:numPr>
        <w:ind w:left="1134" w:hanging="567"/>
        <w:rPr>
          <w:rFonts w:ascii="Wotfard Light" w:hAnsi="Wotfard Light" w:cs="Arial"/>
          <w:b/>
          <w:bCs/>
        </w:rPr>
      </w:pPr>
      <w:r w:rsidRPr="00A75BAD">
        <w:rPr>
          <w:rFonts w:ascii="Wotfard Light" w:hAnsi="Wotfard Light" w:cs="Arial"/>
          <w:b/>
          <w:bCs/>
        </w:rPr>
        <w:t>If our application to this round is unsuccessful, will we still be able to apply to future funding rounds this year / next year?</w:t>
      </w:r>
      <w:r w:rsidR="002039F8" w:rsidRPr="00A75BAD">
        <w:rPr>
          <w:rFonts w:ascii="Wotfard Light" w:hAnsi="Wotfard Light" w:cs="Arial"/>
          <w:b/>
          <w:bCs/>
        </w:rPr>
        <w:t xml:space="preserve"> </w:t>
      </w:r>
      <w:r w:rsidR="00CF1E5E">
        <w:rPr>
          <w:rFonts w:ascii="Wotfard Light" w:hAnsi="Wotfard Light" w:cs="Arial"/>
          <w:b/>
          <w:bCs/>
        </w:rPr>
        <w:br/>
      </w:r>
      <w:r w:rsidR="002039F8" w:rsidRPr="00A75BAD">
        <w:rPr>
          <w:rFonts w:ascii="Wotfard Light" w:hAnsi="Wotfard Light" w:cs="Arial"/>
        </w:rPr>
        <w:t>Yes</w:t>
      </w:r>
      <w:r w:rsidR="005F25A8" w:rsidRPr="00A75BAD">
        <w:rPr>
          <w:rFonts w:ascii="Wotfard Light" w:hAnsi="Wotfard Light" w:cs="Arial"/>
        </w:rPr>
        <w:t>.</w:t>
      </w:r>
    </w:p>
    <w:p w14:paraId="0DA9B9D5" w14:textId="77777777" w:rsidR="009A4BBC" w:rsidRPr="00A75BAD" w:rsidRDefault="009A4BBC" w:rsidP="009B7DCA">
      <w:pPr>
        <w:pStyle w:val="ListParagraph"/>
        <w:ind w:left="1134" w:hanging="567"/>
        <w:rPr>
          <w:rFonts w:ascii="Wotfard Light" w:hAnsi="Wotfard Light" w:cs="Arial"/>
          <w:b/>
          <w:bCs/>
        </w:rPr>
      </w:pPr>
    </w:p>
    <w:p w14:paraId="77D4B730" w14:textId="2E2BD179" w:rsidR="006F4756" w:rsidRPr="00136956" w:rsidRDefault="00FB25E8" w:rsidP="009B7DCA">
      <w:pPr>
        <w:pStyle w:val="ListParagraph"/>
        <w:numPr>
          <w:ilvl w:val="0"/>
          <w:numId w:val="5"/>
        </w:numPr>
        <w:ind w:left="1134" w:hanging="567"/>
        <w:rPr>
          <w:rFonts w:ascii="Wotfard Light" w:hAnsi="Wotfard Light" w:cs="Arial"/>
        </w:rPr>
      </w:pPr>
      <w:r w:rsidRPr="00A75BAD">
        <w:rPr>
          <w:rFonts w:ascii="Wotfard Light" w:hAnsi="Wotfard Light" w:cs="Arial"/>
          <w:b/>
          <w:bCs/>
        </w:rPr>
        <w:t>If we are not eligible for this round</w:t>
      </w:r>
      <w:r w:rsidR="000E57CF" w:rsidRPr="00A75BAD">
        <w:rPr>
          <w:rFonts w:ascii="Wotfard Light" w:hAnsi="Wotfard Light" w:cs="Arial"/>
          <w:b/>
          <w:bCs/>
        </w:rPr>
        <w:t xml:space="preserve">, </w:t>
      </w:r>
      <w:r w:rsidRPr="00A75BAD">
        <w:rPr>
          <w:rFonts w:ascii="Wotfard Light" w:hAnsi="Wotfard Light" w:cs="Arial"/>
          <w:b/>
          <w:bCs/>
        </w:rPr>
        <w:t xml:space="preserve">how can we find out more about future rounds, and/or, can we send you an expression of interest </w:t>
      </w:r>
      <w:r w:rsidR="000E57CF" w:rsidRPr="00A75BAD">
        <w:rPr>
          <w:rFonts w:ascii="Wotfard Light" w:hAnsi="Wotfard Light" w:cs="Arial"/>
          <w:b/>
          <w:bCs/>
        </w:rPr>
        <w:t xml:space="preserve">if we fit </w:t>
      </w:r>
      <w:r w:rsidR="009A4BBC" w:rsidRPr="00A75BAD">
        <w:rPr>
          <w:rFonts w:ascii="Wotfard Light" w:hAnsi="Wotfard Light" w:cs="Arial"/>
          <w:b/>
          <w:bCs/>
        </w:rPr>
        <w:t>your other aims</w:t>
      </w:r>
      <w:r w:rsidRPr="00A75BAD">
        <w:rPr>
          <w:rFonts w:ascii="Wotfard Light" w:hAnsi="Wotfard Light" w:cs="Arial"/>
          <w:b/>
          <w:bCs/>
        </w:rPr>
        <w:t>?</w:t>
      </w:r>
      <w:r w:rsidR="00227F6C" w:rsidRPr="00A75BAD">
        <w:rPr>
          <w:rFonts w:ascii="Wotfard Light" w:hAnsi="Wotfard Light" w:cs="Arial"/>
          <w:b/>
          <w:bCs/>
        </w:rPr>
        <w:t xml:space="preserve"> </w:t>
      </w:r>
      <w:r w:rsidR="00CF1E5E">
        <w:br/>
      </w:r>
      <w:r w:rsidR="00227F6C" w:rsidRPr="00A75BAD">
        <w:rPr>
          <w:rFonts w:ascii="Wotfard Light" w:hAnsi="Wotfard Light" w:cs="Arial"/>
        </w:rPr>
        <w:t xml:space="preserve">Sign up to our </w:t>
      </w:r>
      <w:r w:rsidR="159AF420" w:rsidRPr="6C26B2DF">
        <w:rPr>
          <w:rFonts w:ascii="Wotfard Light" w:hAnsi="Wotfard Light" w:cs="Arial"/>
        </w:rPr>
        <w:t xml:space="preserve">mailing </w:t>
      </w:r>
      <w:r w:rsidR="159AF420" w:rsidRPr="4E4E4B59">
        <w:rPr>
          <w:rFonts w:ascii="Wotfard Light" w:hAnsi="Wotfard Light" w:cs="Arial"/>
        </w:rPr>
        <w:t>list</w:t>
      </w:r>
      <w:r w:rsidR="00227F6C" w:rsidRPr="4E4E4B59">
        <w:rPr>
          <w:rFonts w:ascii="Wotfard Light" w:hAnsi="Wotfard Light" w:cs="Arial"/>
        </w:rPr>
        <w:t>.</w:t>
      </w:r>
      <w:r w:rsidR="0F78C8E7" w:rsidRPr="4E4E4B59">
        <w:rPr>
          <w:rFonts w:ascii="Wotfard Light" w:hAnsi="Wotfard Light" w:cs="Arial"/>
        </w:rPr>
        <w:t xml:space="preserve"> </w:t>
      </w:r>
      <w:r w:rsidR="0F78C8E7" w:rsidRPr="5188B945">
        <w:rPr>
          <w:rFonts w:ascii="Wotfard Light" w:hAnsi="Wotfard Light" w:cs="Arial"/>
        </w:rPr>
        <w:t>We send</w:t>
      </w:r>
      <w:r w:rsidR="0F78C8E7" w:rsidRPr="08172631">
        <w:rPr>
          <w:rFonts w:ascii="Wotfard Light" w:hAnsi="Wotfard Light" w:cs="Arial"/>
        </w:rPr>
        <w:t xml:space="preserve"> emails very </w:t>
      </w:r>
      <w:r w:rsidR="0F78C8E7" w:rsidRPr="6ED65EFC">
        <w:rPr>
          <w:rFonts w:ascii="Wotfard Light" w:hAnsi="Wotfard Light" w:cs="Arial"/>
        </w:rPr>
        <w:t>infrequently.</w:t>
      </w:r>
      <w:r w:rsidR="006F4756" w:rsidRPr="6ED65EFC">
        <w:rPr>
          <w:rFonts w:ascii="Wotfard Light" w:hAnsi="Wotfard Light" w:cs="Arial"/>
          <w:b/>
          <w:bCs/>
        </w:rPr>
        <w:t xml:space="preserve"> </w:t>
      </w:r>
    </w:p>
    <w:p w14:paraId="052CC7A1" w14:textId="2C643ABA" w:rsidR="006F4756" w:rsidRPr="00A75BAD" w:rsidRDefault="006F4756" w:rsidP="009B7DCA">
      <w:pPr>
        <w:pStyle w:val="ListParagraph"/>
        <w:ind w:left="1134" w:hanging="567"/>
        <w:rPr>
          <w:rFonts w:ascii="Wotfard Light" w:hAnsi="Wotfard Light" w:cs="Arial"/>
          <w:b/>
          <w:bCs/>
        </w:rPr>
      </w:pPr>
    </w:p>
    <w:p w14:paraId="0B1AE1D5" w14:textId="70D0989D" w:rsidR="009A4BBC" w:rsidRPr="00A75BAD" w:rsidRDefault="00673889" w:rsidP="009B7DCA">
      <w:pPr>
        <w:pStyle w:val="ListParagraph"/>
        <w:numPr>
          <w:ilvl w:val="0"/>
          <w:numId w:val="5"/>
        </w:numPr>
        <w:ind w:left="1134" w:hanging="567"/>
        <w:rPr>
          <w:rFonts w:ascii="Wotfard Light" w:hAnsi="Wotfard Light" w:cs="Arial"/>
          <w:b/>
          <w:bCs/>
        </w:rPr>
      </w:pPr>
      <w:r w:rsidRPr="00A75BAD">
        <w:rPr>
          <w:rFonts w:ascii="Wotfard Light" w:hAnsi="Wotfard Light" w:cs="Arial"/>
          <w:b/>
          <w:bCs/>
        </w:rPr>
        <w:t>Will you be funding preventative / early intervention work?</w:t>
      </w:r>
      <w:r w:rsidRPr="00A75BAD">
        <w:rPr>
          <w:rFonts w:ascii="Wotfard Light" w:hAnsi="Wotfard Light" w:cs="Arial"/>
        </w:rPr>
        <w:t xml:space="preserve"> </w:t>
      </w:r>
      <w:r w:rsidR="00CF1E5E">
        <w:rPr>
          <w:rFonts w:ascii="Wotfard Light" w:hAnsi="Wotfard Light" w:cs="Arial"/>
        </w:rPr>
        <w:br/>
      </w:r>
      <w:r w:rsidRPr="00A75BAD">
        <w:rPr>
          <w:rFonts w:ascii="Wotfard Light" w:hAnsi="Wotfard Light" w:cs="Arial"/>
        </w:rPr>
        <w:t xml:space="preserve">Yes, we will. </w:t>
      </w:r>
    </w:p>
    <w:p w14:paraId="75CBD1D5" w14:textId="77777777" w:rsidR="005F25A8" w:rsidRPr="00A75BAD" w:rsidRDefault="005F25A8" w:rsidP="009B7DCA">
      <w:pPr>
        <w:pStyle w:val="ListParagraph"/>
        <w:ind w:left="1134" w:hanging="567"/>
        <w:rPr>
          <w:rFonts w:ascii="Wotfard Light" w:hAnsi="Wotfard Light" w:cs="Arial"/>
          <w:b/>
          <w:bCs/>
        </w:rPr>
      </w:pPr>
    </w:p>
    <w:p w14:paraId="71BD8A06" w14:textId="0D7BA803" w:rsidR="005D6108" w:rsidRPr="00A75BAD" w:rsidRDefault="005F25A8" w:rsidP="009B7DCA">
      <w:pPr>
        <w:pStyle w:val="ListParagraph"/>
        <w:numPr>
          <w:ilvl w:val="0"/>
          <w:numId w:val="5"/>
        </w:numPr>
        <w:pBdr>
          <w:bottom w:val="single" w:sz="4" w:space="1" w:color="auto"/>
        </w:pBdr>
        <w:ind w:left="1134" w:hanging="567"/>
        <w:rPr>
          <w:rFonts w:ascii="Wotfard Light" w:hAnsi="Wotfard Light" w:cs="Arial"/>
          <w:b/>
          <w:bCs/>
        </w:rPr>
      </w:pPr>
      <w:r w:rsidRPr="00A75BAD">
        <w:rPr>
          <w:rFonts w:ascii="Wotfard Light" w:hAnsi="Wotfard Light" w:cs="Arial"/>
          <w:b/>
          <w:bCs/>
        </w:rPr>
        <w:t xml:space="preserve">Will you provide funding </w:t>
      </w:r>
      <w:r w:rsidR="00040FB1" w:rsidRPr="00A75BAD">
        <w:rPr>
          <w:rFonts w:ascii="Wotfard Light" w:hAnsi="Wotfard Light" w:cs="Arial"/>
          <w:b/>
          <w:bCs/>
        </w:rPr>
        <w:t>beyond the UK</w:t>
      </w:r>
      <w:r w:rsidR="000924B2" w:rsidRPr="00A75BAD">
        <w:rPr>
          <w:rFonts w:ascii="Wotfard Light" w:hAnsi="Wotfard Light" w:cs="Arial"/>
          <w:b/>
          <w:bCs/>
        </w:rPr>
        <w:t xml:space="preserve"> in the future? </w:t>
      </w:r>
      <w:r w:rsidR="00CF1E5E">
        <w:rPr>
          <w:rFonts w:ascii="Wotfard Light" w:hAnsi="Wotfard Light" w:cs="Arial"/>
          <w:b/>
          <w:bCs/>
        </w:rPr>
        <w:br/>
      </w:r>
      <w:r w:rsidR="000924B2" w:rsidRPr="00A75BAD">
        <w:rPr>
          <w:rFonts w:ascii="Wotfard Light" w:hAnsi="Wotfard Light" w:cs="Arial"/>
        </w:rPr>
        <w:t xml:space="preserve">No. </w:t>
      </w:r>
      <w:r w:rsidR="00CD277E" w:rsidRPr="00A75BAD">
        <w:rPr>
          <w:rFonts w:ascii="Wotfard Light" w:hAnsi="Wotfard Light" w:cs="Arial"/>
        </w:rPr>
        <w:t xml:space="preserve">We are only able to offer grants </w:t>
      </w:r>
      <w:r w:rsidR="000E1855" w:rsidRPr="00A75BAD">
        <w:rPr>
          <w:rFonts w:ascii="Wotfard Light" w:hAnsi="Wotfard Light" w:cs="Arial"/>
        </w:rPr>
        <w:t>to projects in the UK</w:t>
      </w:r>
      <w:r w:rsidR="000924B2" w:rsidRPr="00A75BAD">
        <w:rPr>
          <w:rFonts w:ascii="Wotfard Light" w:hAnsi="Wotfard Light" w:cs="Arial"/>
        </w:rPr>
        <w:t xml:space="preserve">. </w:t>
      </w:r>
    </w:p>
    <w:p w14:paraId="1203A051" w14:textId="147C9191" w:rsidR="00525A5B" w:rsidRPr="00A75BAD" w:rsidRDefault="00525A5B" w:rsidP="00525A5B">
      <w:pPr>
        <w:pBdr>
          <w:bottom w:val="single" w:sz="4" w:space="1" w:color="auto"/>
        </w:pBdr>
        <w:ind w:left="284"/>
        <w:rPr>
          <w:rFonts w:ascii="Arial" w:hAnsi="Arial" w:cs="Arial"/>
        </w:rPr>
      </w:pPr>
    </w:p>
    <w:p w14:paraId="47FF09BD" w14:textId="3E5F7C8E" w:rsidR="005D6108" w:rsidRPr="00A75BAD" w:rsidRDefault="00D15E71" w:rsidP="005D6108">
      <w:pPr>
        <w:jc w:val="center"/>
        <w:rPr>
          <w:rFonts w:ascii="Arial" w:hAnsi="Arial" w:cs="Arial"/>
        </w:rPr>
      </w:pPr>
      <w:r w:rsidRPr="00A75BAD">
        <w:rPr>
          <w:rFonts w:ascii="Arial" w:hAnsi="Arial" w:cs="Arial"/>
        </w:rPr>
        <w:t>If you</w:t>
      </w:r>
      <w:r w:rsidR="00290953" w:rsidRPr="00A75BAD">
        <w:rPr>
          <w:rFonts w:ascii="Arial" w:hAnsi="Arial" w:cs="Arial"/>
        </w:rPr>
        <w:t>r</w:t>
      </w:r>
      <w:r w:rsidR="00107470" w:rsidRPr="00A75BAD">
        <w:rPr>
          <w:rFonts w:ascii="Arial" w:hAnsi="Arial" w:cs="Arial"/>
        </w:rPr>
        <w:t xml:space="preserve"> query </w:t>
      </w:r>
      <w:r w:rsidR="00290953" w:rsidRPr="00A75BAD">
        <w:rPr>
          <w:rFonts w:ascii="Arial" w:hAnsi="Arial" w:cs="Arial"/>
        </w:rPr>
        <w:t>has</w:t>
      </w:r>
      <w:r w:rsidR="00107470" w:rsidRPr="00A75BAD">
        <w:rPr>
          <w:rFonts w:ascii="Arial" w:hAnsi="Arial" w:cs="Arial"/>
        </w:rPr>
        <w:t xml:space="preserve"> not answered </w:t>
      </w:r>
      <w:r w:rsidR="005D6108" w:rsidRPr="00A75BAD">
        <w:rPr>
          <w:rFonts w:ascii="Arial" w:hAnsi="Arial" w:cs="Arial"/>
        </w:rPr>
        <w:t>above,</w:t>
      </w:r>
      <w:r w:rsidR="00107470" w:rsidRPr="00A75BAD">
        <w:rPr>
          <w:rFonts w:ascii="Arial" w:hAnsi="Arial" w:cs="Arial"/>
        </w:rPr>
        <w:t xml:space="preserve"> please</w:t>
      </w:r>
      <w:r w:rsidR="00227F6C" w:rsidRPr="00A75BAD">
        <w:rPr>
          <w:rFonts w:ascii="Arial" w:hAnsi="Arial" w:cs="Arial"/>
        </w:rPr>
        <w:t xml:space="preserve"> read the opportunity webpage</w:t>
      </w:r>
      <w:r w:rsidR="000F277F" w:rsidRPr="00A75BAD">
        <w:rPr>
          <w:rFonts w:ascii="Arial" w:hAnsi="Arial" w:cs="Arial"/>
        </w:rPr>
        <w:t xml:space="preserve"> or</w:t>
      </w:r>
      <w:r w:rsidR="00107470" w:rsidRPr="00A75BAD">
        <w:rPr>
          <w:rFonts w:ascii="Arial" w:hAnsi="Arial" w:cs="Arial"/>
        </w:rPr>
        <w:t xml:space="preserve"> get in touch at </w:t>
      </w:r>
      <w:hyperlink r:id="rId13" w:history="1">
        <w:r w:rsidR="005D6108" w:rsidRPr="00A75BAD">
          <w:rPr>
            <w:rStyle w:val="Hyperlink"/>
            <w:rFonts w:ascii="Arial" w:hAnsi="Arial" w:cs="Arial"/>
            <w:color w:val="auto"/>
          </w:rPr>
          <w:t>grants@theprudencetrust.org</w:t>
        </w:r>
      </w:hyperlink>
      <w:r w:rsidR="00290953" w:rsidRPr="00A75BAD">
        <w:rPr>
          <w:rFonts w:ascii="Arial" w:hAnsi="Arial" w:cs="Arial"/>
        </w:rPr>
        <w:t>.</w:t>
      </w:r>
    </w:p>
    <w:p w14:paraId="4019DEEA" w14:textId="79944F99" w:rsidR="00041D3F" w:rsidRPr="00C0204C" w:rsidRDefault="005D6108" w:rsidP="00227F6C">
      <w:pPr>
        <w:pStyle w:val="ListParagraph"/>
        <w:jc w:val="center"/>
        <w:rPr>
          <w:rFonts w:ascii="Arial" w:hAnsi="Arial" w:cs="Arial"/>
        </w:rPr>
      </w:pPr>
      <w:r w:rsidRPr="00A75BAD">
        <w:rPr>
          <w:rFonts w:ascii="Arial" w:hAnsi="Arial" w:cs="Arial"/>
          <w:b/>
          <w:bCs/>
          <w:color w:val="1828FB"/>
        </w:rPr>
        <w:t xml:space="preserve">THANK YOU FOR YOUR INTEREST IN APPLYING TO </w:t>
      </w:r>
      <w:r w:rsidR="000E1855" w:rsidRPr="00A75BAD">
        <w:rPr>
          <w:rFonts w:ascii="Arial" w:hAnsi="Arial" w:cs="Arial"/>
          <w:b/>
          <w:bCs/>
          <w:color w:val="1828FB"/>
        </w:rPr>
        <w:t>OUR FUNDING OPPORTUNITY</w:t>
      </w:r>
      <w:r w:rsidR="000C6DFF" w:rsidRPr="00A75BAD">
        <w:rPr>
          <w:rFonts w:ascii="Arial" w:hAnsi="Arial" w:cs="Arial"/>
          <w:b/>
          <w:bCs/>
          <w:color w:val="1828FB"/>
        </w:rPr>
        <w:t>:</w:t>
      </w:r>
      <w:r w:rsidR="000E1855" w:rsidRPr="00A75BAD">
        <w:rPr>
          <w:rFonts w:ascii="Arial" w:hAnsi="Arial" w:cs="Arial"/>
          <w:b/>
          <w:bCs/>
          <w:color w:val="1828FB"/>
        </w:rPr>
        <w:t xml:space="preserve"> </w:t>
      </w:r>
      <w:r w:rsidR="00710ECF" w:rsidRPr="00A75BAD">
        <w:rPr>
          <w:rFonts w:ascii="Wotfard Light" w:hAnsi="Wotfard Light"/>
          <w:noProof/>
        </w:rPr>
        <w:drawing>
          <wp:anchor distT="0" distB="0" distL="114300" distR="114300" simplePos="0" relativeHeight="251658247" behindDoc="1" locked="0" layoutInCell="1" allowOverlap="1" wp14:anchorId="0957D95C" wp14:editId="0A3A4C78">
            <wp:simplePos x="0" y="0"/>
            <wp:positionH relativeFrom="page">
              <wp:posOffset>1076325</wp:posOffset>
            </wp:positionH>
            <wp:positionV relativeFrom="page">
              <wp:posOffset>2620010</wp:posOffset>
            </wp:positionV>
            <wp:extent cx="7559675" cy="10716895"/>
            <wp:effectExtent l="0" t="3810" r="5715" b="5715"/>
            <wp:wrapNone/>
            <wp:docPr id="1256030879" name="Picture 12560308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5000"/>
                    </a:blip>
                    <a:stretch>
                      <a:fillRect/>
                    </a:stretch>
                  </pic:blipFill>
                  <pic:spPr>
                    <a:xfrm rot="16200000">
                      <a:off x="0" y="0"/>
                      <a:ext cx="7559675" cy="10716895"/>
                    </a:xfrm>
                    <a:prstGeom prst="rect">
                      <a:avLst/>
                    </a:prstGeom>
                  </pic:spPr>
                </pic:pic>
              </a:graphicData>
            </a:graphic>
            <wp14:sizeRelH relativeFrom="page">
              <wp14:pctWidth>0</wp14:pctWidth>
            </wp14:sizeRelH>
            <wp14:sizeRelV relativeFrom="page">
              <wp14:pctHeight>0</wp14:pctHeight>
            </wp14:sizeRelV>
          </wp:anchor>
        </w:drawing>
      </w:r>
      <w:r w:rsidR="00710ECF" w:rsidRPr="00A75BAD">
        <w:rPr>
          <w:rFonts w:ascii="Arial" w:hAnsi="Arial" w:cs="Arial"/>
          <w:b/>
          <w:bCs/>
          <w:color w:val="1828FB"/>
        </w:rPr>
        <w:t xml:space="preserve"> </w:t>
      </w:r>
      <w:r w:rsidR="000C6DFF" w:rsidRPr="00A75BAD">
        <w:rPr>
          <w:rFonts w:ascii="Arial" w:hAnsi="Arial" w:cs="Arial"/>
          <w:b/>
          <w:bCs/>
          <w:color w:val="1828FB"/>
        </w:rPr>
        <w:t>‘</w:t>
      </w:r>
      <w:r w:rsidR="00227F6C" w:rsidRPr="00A75BAD">
        <w:rPr>
          <w:rFonts w:ascii="Arial" w:hAnsi="Arial" w:cs="Arial"/>
          <w:b/>
          <w:bCs/>
          <w:color w:val="1828FB"/>
        </w:rPr>
        <w:t>WHAT’S WORKING FOR YOUNG</w:t>
      </w:r>
      <w:r w:rsidR="00227F6C">
        <w:rPr>
          <w:rFonts w:ascii="Arial" w:hAnsi="Arial" w:cs="Arial"/>
          <w:b/>
          <w:bCs/>
          <w:color w:val="1828FB"/>
        </w:rPr>
        <w:t xml:space="preserve"> PEOPLE’S MENTAL HEALTH?’</w:t>
      </w:r>
      <w:r w:rsidR="006F4756">
        <w:rPr>
          <w:rFonts w:ascii="Arial" w:hAnsi="Arial" w:cs="Arial"/>
          <w:b/>
          <w:bCs/>
          <w:color w:val="1828FB"/>
        </w:rPr>
        <w:t xml:space="preserve"> </w:t>
      </w:r>
    </w:p>
    <w:sectPr w:rsidR="00041D3F" w:rsidRPr="00C0204C" w:rsidSect="00F25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tfard Light">
    <w:altName w:val="Calibri"/>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2C4"/>
    <w:multiLevelType w:val="hybridMultilevel"/>
    <w:tmpl w:val="8A7C6306"/>
    <w:lvl w:ilvl="0" w:tplc="796CA6E0">
      <w:start w:val="1"/>
      <w:numFmt w:val="decimal"/>
      <w:lvlText w:val="%1."/>
      <w:lvlJc w:val="left"/>
      <w:pPr>
        <w:ind w:left="928"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E2526"/>
    <w:multiLevelType w:val="hybridMultilevel"/>
    <w:tmpl w:val="D8DC14A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A26438"/>
    <w:multiLevelType w:val="hybridMultilevel"/>
    <w:tmpl w:val="0A024F7E"/>
    <w:lvl w:ilvl="0" w:tplc="2BBA0CCA">
      <w:start w:val="1"/>
      <w:numFmt w:val="decimal"/>
      <w:lvlText w:val="%1."/>
      <w:lvlJc w:val="left"/>
      <w:pPr>
        <w:ind w:left="720" w:hanging="360"/>
      </w:pPr>
    </w:lvl>
    <w:lvl w:ilvl="1" w:tplc="21A4F248">
      <w:start w:val="1"/>
      <w:numFmt w:val="lowerLetter"/>
      <w:lvlText w:val="%2."/>
      <w:lvlJc w:val="left"/>
      <w:pPr>
        <w:ind w:left="1440" w:hanging="360"/>
      </w:pPr>
    </w:lvl>
    <w:lvl w:ilvl="2" w:tplc="6F50BD00">
      <w:start w:val="1"/>
      <w:numFmt w:val="lowerRoman"/>
      <w:lvlText w:val="%3."/>
      <w:lvlJc w:val="right"/>
      <w:pPr>
        <w:ind w:left="2160" w:hanging="180"/>
      </w:pPr>
    </w:lvl>
    <w:lvl w:ilvl="3" w:tplc="283CF218">
      <w:start w:val="1"/>
      <w:numFmt w:val="decimal"/>
      <w:lvlText w:val="%4."/>
      <w:lvlJc w:val="left"/>
      <w:pPr>
        <w:ind w:left="2880" w:hanging="360"/>
      </w:pPr>
    </w:lvl>
    <w:lvl w:ilvl="4" w:tplc="2A16175C">
      <w:start w:val="1"/>
      <w:numFmt w:val="lowerLetter"/>
      <w:lvlText w:val="%5."/>
      <w:lvlJc w:val="left"/>
      <w:pPr>
        <w:ind w:left="3600" w:hanging="360"/>
      </w:pPr>
    </w:lvl>
    <w:lvl w:ilvl="5" w:tplc="64DA6CB6">
      <w:start w:val="1"/>
      <w:numFmt w:val="lowerRoman"/>
      <w:lvlText w:val="%6."/>
      <w:lvlJc w:val="right"/>
      <w:pPr>
        <w:ind w:left="4320" w:hanging="180"/>
      </w:pPr>
    </w:lvl>
    <w:lvl w:ilvl="6" w:tplc="163A1FBA">
      <w:start w:val="1"/>
      <w:numFmt w:val="decimal"/>
      <w:lvlText w:val="%7."/>
      <w:lvlJc w:val="left"/>
      <w:pPr>
        <w:ind w:left="5040" w:hanging="360"/>
      </w:pPr>
    </w:lvl>
    <w:lvl w:ilvl="7" w:tplc="93A83972">
      <w:start w:val="1"/>
      <w:numFmt w:val="lowerLetter"/>
      <w:lvlText w:val="%8."/>
      <w:lvlJc w:val="left"/>
      <w:pPr>
        <w:ind w:left="5760" w:hanging="360"/>
      </w:pPr>
    </w:lvl>
    <w:lvl w:ilvl="8" w:tplc="4ADC6CC8">
      <w:start w:val="1"/>
      <w:numFmt w:val="lowerRoman"/>
      <w:lvlText w:val="%9."/>
      <w:lvlJc w:val="right"/>
      <w:pPr>
        <w:ind w:left="6480" w:hanging="180"/>
      </w:pPr>
    </w:lvl>
  </w:abstractNum>
  <w:abstractNum w:abstractNumId="3" w15:restartNumberingAfterBreak="0">
    <w:nsid w:val="481479D1"/>
    <w:multiLevelType w:val="hybridMultilevel"/>
    <w:tmpl w:val="2210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B65F1"/>
    <w:multiLevelType w:val="hybridMultilevel"/>
    <w:tmpl w:val="891C66A0"/>
    <w:lvl w:ilvl="0" w:tplc="F50EBE7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C85026"/>
    <w:multiLevelType w:val="hybridMultilevel"/>
    <w:tmpl w:val="A9D0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6342"/>
    <w:multiLevelType w:val="hybridMultilevel"/>
    <w:tmpl w:val="73E0D7B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22FB7"/>
    <w:multiLevelType w:val="hybridMultilevel"/>
    <w:tmpl w:val="F806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97456"/>
    <w:multiLevelType w:val="hybridMultilevel"/>
    <w:tmpl w:val="99ACDDBC"/>
    <w:lvl w:ilvl="0" w:tplc="08421512">
      <w:start w:val="1"/>
      <w:numFmt w:val="decimal"/>
      <w:lvlText w:val="%1."/>
      <w:lvlJc w:val="left"/>
      <w:pPr>
        <w:ind w:left="720" w:hanging="360"/>
      </w:pPr>
    </w:lvl>
    <w:lvl w:ilvl="1" w:tplc="BA0851AA">
      <w:start w:val="1"/>
      <w:numFmt w:val="lowerLetter"/>
      <w:lvlText w:val="%2."/>
      <w:lvlJc w:val="left"/>
      <w:pPr>
        <w:ind w:left="1440" w:hanging="360"/>
      </w:pPr>
    </w:lvl>
    <w:lvl w:ilvl="2" w:tplc="678A7134">
      <w:start w:val="1"/>
      <w:numFmt w:val="lowerRoman"/>
      <w:lvlText w:val="%3."/>
      <w:lvlJc w:val="right"/>
      <w:pPr>
        <w:ind w:left="2160" w:hanging="180"/>
      </w:pPr>
    </w:lvl>
    <w:lvl w:ilvl="3" w:tplc="55AE46E4">
      <w:start w:val="1"/>
      <w:numFmt w:val="decimal"/>
      <w:lvlText w:val="%4."/>
      <w:lvlJc w:val="left"/>
      <w:pPr>
        <w:ind w:left="2880" w:hanging="360"/>
      </w:pPr>
    </w:lvl>
    <w:lvl w:ilvl="4" w:tplc="110E8A56">
      <w:start w:val="1"/>
      <w:numFmt w:val="lowerLetter"/>
      <w:lvlText w:val="%5."/>
      <w:lvlJc w:val="left"/>
      <w:pPr>
        <w:ind w:left="3600" w:hanging="360"/>
      </w:pPr>
    </w:lvl>
    <w:lvl w:ilvl="5" w:tplc="7C2E6A12">
      <w:start w:val="1"/>
      <w:numFmt w:val="lowerRoman"/>
      <w:lvlText w:val="%6."/>
      <w:lvlJc w:val="right"/>
      <w:pPr>
        <w:ind w:left="4320" w:hanging="180"/>
      </w:pPr>
    </w:lvl>
    <w:lvl w:ilvl="6" w:tplc="C5E6C250">
      <w:start w:val="1"/>
      <w:numFmt w:val="decimal"/>
      <w:lvlText w:val="%7."/>
      <w:lvlJc w:val="left"/>
      <w:pPr>
        <w:ind w:left="5040" w:hanging="360"/>
      </w:pPr>
    </w:lvl>
    <w:lvl w:ilvl="7" w:tplc="074C2D52">
      <w:start w:val="1"/>
      <w:numFmt w:val="lowerLetter"/>
      <w:lvlText w:val="%8."/>
      <w:lvlJc w:val="left"/>
      <w:pPr>
        <w:ind w:left="5760" w:hanging="360"/>
      </w:pPr>
    </w:lvl>
    <w:lvl w:ilvl="8" w:tplc="EB002784">
      <w:start w:val="1"/>
      <w:numFmt w:val="lowerRoman"/>
      <w:lvlText w:val="%9."/>
      <w:lvlJc w:val="right"/>
      <w:pPr>
        <w:ind w:left="6480" w:hanging="180"/>
      </w:pPr>
    </w:lvl>
  </w:abstractNum>
  <w:abstractNum w:abstractNumId="9" w15:restartNumberingAfterBreak="0">
    <w:nsid w:val="78314DC7"/>
    <w:multiLevelType w:val="hybridMultilevel"/>
    <w:tmpl w:val="751630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2473635">
    <w:abstractNumId w:val="8"/>
  </w:num>
  <w:num w:numId="2" w16cid:durableId="1477259768">
    <w:abstractNumId w:val="2"/>
  </w:num>
  <w:num w:numId="3" w16cid:durableId="600067434">
    <w:abstractNumId w:val="7"/>
  </w:num>
  <w:num w:numId="4" w16cid:durableId="812212723">
    <w:abstractNumId w:val="1"/>
  </w:num>
  <w:num w:numId="5" w16cid:durableId="82148715">
    <w:abstractNumId w:val="0"/>
  </w:num>
  <w:num w:numId="6" w16cid:durableId="1232618917">
    <w:abstractNumId w:val="9"/>
  </w:num>
  <w:num w:numId="7" w16cid:durableId="1080256582">
    <w:abstractNumId w:val="6"/>
  </w:num>
  <w:num w:numId="8" w16cid:durableId="1619490583">
    <w:abstractNumId w:val="4"/>
  </w:num>
  <w:num w:numId="9" w16cid:durableId="873268549">
    <w:abstractNumId w:val="3"/>
  </w:num>
  <w:num w:numId="10" w16cid:durableId="1174298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A8"/>
    <w:rsid w:val="0000580F"/>
    <w:rsid w:val="00007991"/>
    <w:rsid w:val="00013263"/>
    <w:rsid w:val="000300CC"/>
    <w:rsid w:val="00040FB1"/>
    <w:rsid w:val="00041168"/>
    <w:rsid w:val="00041D3F"/>
    <w:rsid w:val="0004206C"/>
    <w:rsid w:val="00042FD5"/>
    <w:rsid w:val="00043166"/>
    <w:rsid w:val="000446BC"/>
    <w:rsid w:val="00044769"/>
    <w:rsid w:val="00047D6A"/>
    <w:rsid w:val="00053CD4"/>
    <w:rsid w:val="00054E41"/>
    <w:rsid w:val="000568EE"/>
    <w:rsid w:val="000576E1"/>
    <w:rsid w:val="00061597"/>
    <w:rsid w:val="000623F8"/>
    <w:rsid w:val="00063780"/>
    <w:rsid w:val="00065512"/>
    <w:rsid w:val="00067B25"/>
    <w:rsid w:val="00067BEF"/>
    <w:rsid w:val="00075D18"/>
    <w:rsid w:val="00075E72"/>
    <w:rsid w:val="00076188"/>
    <w:rsid w:val="00076A20"/>
    <w:rsid w:val="00077500"/>
    <w:rsid w:val="00081A1C"/>
    <w:rsid w:val="000841B7"/>
    <w:rsid w:val="00087A75"/>
    <w:rsid w:val="00087E1A"/>
    <w:rsid w:val="000924B2"/>
    <w:rsid w:val="00095F52"/>
    <w:rsid w:val="000A418F"/>
    <w:rsid w:val="000B02CF"/>
    <w:rsid w:val="000C2F6B"/>
    <w:rsid w:val="000C6DFF"/>
    <w:rsid w:val="000D3616"/>
    <w:rsid w:val="000D578C"/>
    <w:rsid w:val="000D7C08"/>
    <w:rsid w:val="000E1855"/>
    <w:rsid w:val="000E1EBB"/>
    <w:rsid w:val="000E49C6"/>
    <w:rsid w:val="000E5120"/>
    <w:rsid w:val="000E5602"/>
    <w:rsid w:val="000E57CF"/>
    <w:rsid w:val="000E5D2F"/>
    <w:rsid w:val="000E6681"/>
    <w:rsid w:val="000E7543"/>
    <w:rsid w:val="000F0B56"/>
    <w:rsid w:val="000F277F"/>
    <w:rsid w:val="000F42F2"/>
    <w:rsid w:val="000F6F59"/>
    <w:rsid w:val="001010A3"/>
    <w:rsid w:val="00102617"/>
    <w:rsid w:val="00107470"/>
    <w:rsid w:val="00107F99"/>
    <w:rsid w:val="001133CF"/>
    <w:rsid w:val="001159D0"/>
    <w:rsid w:val="00126413"/>
    <w:rsid w:val="00131E2E"/>
    <w:rsid w:val="00132AB1"/>
    <w:rsid w:val="00136956"/>
    <w:rsid w:val="00150A4F"/>
    <w:rsid w:val="00152A87"/>
    <w:rsid w:val="00152E44"/>
    <w:rsid w:val="00156F18"/>
    <w:rsid w:val="00157931"/>
    <w:rsid w:val="00162484"/>
    <w:rsid w:val="001651C8"/>
    <w:rsid w:val="00167CC4"/>
    <w:rsid w:val="00191320"/>
    <w:rsid w:val="00192933"/>
    <w:rsid w:val="0019311B"/>
    <w:rsid w:val="001940EA"/>
    <w:rsid w:val="00194580"/>
    <w:rsid w:val="001A017B"/>
    <w:rsid w:val="001A6DB4"/>
    <w:rsid w:val="001B52D1"/>
    <w:rsid w:val="001B6D8B"/>
    <w:rsid w:val="001C12C5"/>
    <w:rsid w:val="001C2F23"/>
    <w:rsid w:val="001C44DF"/>
    <w:rsid w:val="001C520E"/>
    <w:rsid w:val="001D3A45"/>
    <w:rsid w:val="001D3F95"/>
    <w:rsid w:val="001E38B2"/>
    <w:rsid w:val="001E7F93"/>
    <w:rsid w:val="001F0248"/>
    <w:rsid w:val="001F7C9A"/>
    <w:rsid w:val="00201F1F"/>
    <w:rsid w:val="002039F8"/>
    <w:rsid w:val="00206990"/>
    <w:rsid w:val="00227F6C"/>
    <w:rsid w:val="002305C3"/>
    <w:rsid w:val="00230791"/>
    <w:rsid w:val="00230BAD"/>
    <w:rsid w:val="0023106A"/>
    <w:rsid w:val="00231B80"/>
    <w:rsid w:val="00234A75"/>
    <w:rsid w:val="00235286"/>
    <w:rsid w:val="00235B37"/>
    <w:rsid w:val="00236136"/>
    <w:rsid w:val="00237D86"/>
    <w:rsid w:val="00250A1F"/>
    <w:rsid w:val="00253600"/>
    <w:rsid w:val="00255ACC"/>
    <w:rsid w:val="00264C6A"/>
    <w:rsid w:val="00265061"/>
    <w:rsid w:val="00275377"/>
    <w:rsid w:val="00277CD6"/>
    <w:rsid w:val="00277F53"/>
    <w:rsid w:val="00290953"/>
    <w:rsid w:val="002A08B5"/>
    <w:rsid w:val="002A1DCE"/>
    <w:rsid w:val="002A777F"/>
    <w:rsid w:val="002B09B4"/>
    <w:rsid w:val="002B09C8"/>
    <w:rsid w:val="002B6364"/>
    <w:rsid w:val="002D09FF"/>
    <w:rsid w:val="002D370D"/>
    <w:rsid w:val="002E0A9F"/>
    <w:rsid w:val="002E0F7A"/>
    <w:rsid w:val="002F03DE"/>
    <w:rsid w:val="00301455"/>
    <w:rsid w:val="00311326"/>
    <w:rsid w:val="0031635C"/>
    <w:rsid w:val="00322DE6"/>
    <w:rsid w:val="0032423A"/>
    <w:rsid w:val="00326B45"/>
    <w:rsid w:val="00331923"/>
    <w:rsid w:val="00332A15"/>
    <w:rsid w:val="0034198A"/>
    <w:rsid w:val="00341C14"/>
    <w:rsid w:val="00342FD0"/>
    <w:rsid w:val="00343661"/>
    <w:rsid w:val="00352965"/>
    <w:rsid w:val="00357E7E"/>
    <w:rsid w:val="0036608E"/>
    <w:rsid w:val="003751F8"/>
    <w:rsid w:val="00376581"/>
    <w:rsid w:val="00382994"/>
    <w:rsid w:val="00382C56"/>
    <w:rsid w:val="00383119"/>
    <w:rsid w:val="00383650"/>
    <w:rsid w:val="003875BA"/>
    <w:rsid w:val="00387D86"/>
    <w:rsid w:val="00390E91"/>
    <w:rsid w:val="0039161A"/>
    <w:rsid w:val="003A1F6F"/>
    <w:rsid w:val="003A299A"/>
    <w:rsid w:val="003A4D4A"/>
    <w:rsid w:val="003B04C0"/>
    <w:rsid w:val="003B19DF"/>
    <w:rsid w:val="003B3530"/>
    <w:rsid w:val="003B653F"/>
    <w:rsid w:val="003B6632"/>
    <w:rsid w:val="003C0D14"/>
    <w:rsid w:val="003C2229"/>
    <w:rsid w:val="003C4596"/>
    <w:rsid w:val="003C4DC2"/>
    <w:rsid w:val="003C7BB8"/>
    <w:rsid w:val="003D1CD7"/>
    <w:rsid w:val="003D5333"/>
    <w:rsid w:val="003D5CBA"/>
    <w:rsid w:val="003E158F"/>
    <w:rsid w:val="003E5BB5"/>
    <w:rsid w:val="003E7E7E"/>
    <w:rsid w:val="003F1239"/>
    <w:rsid w:val="003F574F"/>
    <w:rsid w:val="00402D6E"/>
    <w:rsid w:val="00404CEA"/>
    <w:rsid w:val="004075B1"/>
    <w:rsid w:val="00411F00"/>
    <w:rsid w:val="00423BC2"/>
    <w:rsid w:val="0042510E"/>
    <w:rsid w:val="00425E98"/>
    <w:rsid w:val="004301C1"/>
    <w:rsid w:val="0044141B"/>
    <w:rsid w:val="0045217E"/>
    <w:rsid w:val="00454F0C"/>
    <w:rsid w:val="00464686"/>
    <w:rsid w:val="004663B3"/>
    <w:rsid w:val="00466423"/>
    <w:rsid w:val="0047158F"/>
    <w:rsid w:val="00474636"/>
    <w:rsid w:val="00477ABB"/>
    <w:rsid w:val="00482649"/>
    <w:rsid w:val="004A42E7"/>
    <w:rsid w:val="004A4C77"/>
    <w:rsid w:val="004A68D0"/>
    <w:rsid w:val="004B1D0B"/>
    <w:rsid w:val="004B317B"/>
    <w:rsid w:val="004B62D7"/>
    <w:rsid w:val="004C06C9"/>
    <w:rsid w:val="004C6344"/>
    <w:rsid w:val="004D0474"/>
    <w:rsid w:val="004D2561"/>
    <w:rsid w:val="004D25BA"/>
    <w:rsid w:val="004D30D3"/>
    <w:rsid w:val="004D6FD4"/>
    <w:rsid w:val="004E0D8C"/>
    <w:rsid w:val="004E2147"/>
    <w:rsid w:val="004E26CF"/>
    <w:rsid w:val="004E2EAF"/>
    <w:rsid w:val="004F1AB4"/>
    <w:rsid w:val="004F39A0"/>
    <w:rsid w:val="004F3A7B"/>
    <w:rsid w:val="004F791F"/>
    <w:rsid w:val="00502F07"/>
    <w:rsid w:val="00504AB1"/>
    <w:rsid w:val="00505132"/>
    <w:rsid w:val="0051167D"/>
    <w:rsid w:val="005117EB"/>
    <w:rsid w:val="005146B6"/>
    <w:rsid w:val="00514740"/>
    <w:rsid w:val="00514AF8"/>
    <w:rsid w:val="00516D9D"/>
    <w:rsid w:val="0052186B"/>
    <w:rsid w:val="00525A5B"/>
    <w:rsid w:val="005277AA"/>
    <w:rsid w:val="005339B3"/>
    <w:rsid w:val="00534A97"/>
    <w:rsid w:val="00535175"/>
    <w:rsid w:val="00536114"/>
    <w:rsid w:val="0054204D"/>
    <w:rsid w:val="00542AC0"/>
    <w:rsid w:val="005474F8"/>
    <w:rsid w:val="00555A00"/>
    <w:rsid w:val="005607EB"/>
    <w:rsid w:val="00561F71"/>
    <w:rsid w:val="0057049B"/>
    <w:rsid w:val="00573798"/>
    <w:rsid w:val="00574CF0"/>
    <w:rsid w:val="0057630A"/>
    <w:rsid w:val="005803DE"/>
    <w:rsid w:val="00580A30"/>
    <w:rsid w:val="0058360C"/>
    <w:rsid w:val="00584580"/>
    <w:rsid w:val="0059199E"/>
    <w:rsid w:val="005945DA"/>
    <w:rsid w:val="00597F97"/>
    <w:rsid w:val="005A2596"/>
    <w:rsid w:val="005B07AD"/>
    <w:rsid w:val="005B284E"/>
    <w:rsid w:val="005C27B0"/>
    <w:rsid w:val="005D3A80"/>
    <w:rsid w:val="005D6108"/>
    <w:rsid w:val="005E2128"/>
    <w:rsid w:val="005E4786"/>
    <w:rsid w:val="005E571C"/>
    <w:rsid w:val="005E7A34"/>
    <w:rsid w:val="005F2575"/>
    <w:rsid w:val="005F25A8"/>
    <w:rsid w:val="005F27DE"/>
    <w:rsid w:val="005F6B3B"/>
    <w:rsid w:val="006029BD"/>
    <w:rsid w:val="006030E3"/>
    <w:rsid w:val="00604D4C"/>
    <w:rsid w:val="00611289"/>
    <w:rsid w:val="00612735"/>
    <w:rsid w:val="006134E9"/>
    <w:rsid w:val="00621A34"/>
    <w:rsid w:val="00621BE8"/>
    <w:rsid w:val="006230C0"/>
    <w:rsid w:val="00625BB8"/>
    <w:rsid w:val="00625E1B"/>
    <w:rsid w:val="0063247E"/>
    <w:rsid w:val="006359BA"/>
    <w:rsid w:val="00644F7B"/>
    <w:rsid w:val="00647566"/>
    <w:rsid w:val="00647AC5"/>
    <w:rsid w:val="006505AC"/>
    <w:rsid w:val="006509AC"/>
    <w:rsid w:val="00650AA9"/>
    <w:rsid w:val="0066788D"/>
    <w:rsid w:val="00667A4B"/>
    <w:rsid w:val="00673889"/>
    <w:rsid w:val="00675F7E"/>
    <w:rsid w:val="00680978"/>
    <w:rsid w:val="006870E8"/>
    <w:rsid w:val="0069330E"/>
    <w:rsid w:val="0069589E"/>
    <w:rsid w:val="006A1BFD"/>
    <w:rsid w:val="006A521C"/>
    <w:rsid w:val="006B16FF"/>
    <w:rsid w:val="006B2939"/>
    <w:rsid w:val="006B3D2A"/>
    <w:rsid w:val="006B56AF"/>
    <w:rsid w:val="006B60E0"/>
    <w:rsid w:val="006C04B3"/>
    <w:rsid w:val="006D0D80"/>
    <w:rsid w:val="006D4E94"/>
    <w:rsid w:val="006D5E30"/>
    <w:rsid w:val="006D6E75"/>
    <w:rsid w:val="006D7C0B"/>
    <w:rsid w:val="006E0909"/>
    <w:rsid w:val="006E1D3C"/>
    <w:rsid w:val="006F4756"/>
    <w:rsid w:val="006F7D13"/>
    <w:rsid w:val="00700A5E"/>
    <w:rsid w:val="00710ECF"/>
    <w:rsid w:val="00712850"/>
    <w:rsid w:val="0072372E"/>
    <w:rsid w:val="00724352"/>
    <w:rsid w:val="00731E96"/>
    <w:rsid w:val="007325D0"/>
    <w:rsid w:val="007327C0"/>
    <w:rsid w:val="0073400A"/>
    <w:rsid w:val="00743739"/>
    <w:rsid w:val="0074408A"/>
    <w:rsid w:val="00745BDC"/>
    <w:rsid w:val="00746FD6"/>
    <w:rsid w:val="00755AA3"/>
    <w:rsid w:val="00761DF7"/>
    <w:rsid w:val="00771472"/>
    <w:rsid w:val="00775DF5"/>
    <w:rsid w:val="007777B5"/>
    <w:rsid w:val="0078023A"/>
    <w:rsid w:val="007821B2"/>
    <w:rsid w:val="00782A75"/>
    <w:rsid w:val="00783E8E"/>
    <w:rsid w:val="007856AE"/>
    <w:rsid w:val="00791482"/>
    <w:rsid w:val="00795F9A"/>
    <w:rsid w:val="00795FB0"/>
    <w:rsid w:val="00796929"/>
    <w:rsid w:val="007A0D7E"/>
    <w:rsid w:val="007A7B44"/>
    <w:rsid w:val="007B25F6"/>
    <w:rsid w:val="007B78CD"/>
    <w:rsid w:val="007B7B9D"/>
    <w:rsid w:val="007C5930"/>
    <w:rsid w:val="007C6649"/>
    <w:rsid w:val="007C7095"/>
    <w:rsid w:val="007E05FE"/>
    <w:rsid w:val="007E1746"/>
    <w:rsid w:val="007E3B48"/>
    <w:rsid w:val="007E64B6"/>
    <w:rsid w:val="007E6EA0"/>
    <w:rsid w:val="007E7BB0"/>
    <w:rsid w:val="007F0991"/>
    <w:rsid w:val="007F1B47"/>
    <w:rsid w:val="007F3097"/>
    <w:rsid w:val="00803EE6"/>
    <w:rsid w:val="008073F6"/>
    <w:rsid w:val="0081002C"/>
    <w:rsid w:val="00815036"/>
    <w:rsid w:val="0082281A"/>
    <w:rsid w:val="0082456A"/>
    <w:rsid w:val="008304DE"/>
    <w:rsid w:val="008332C7"/>
    <w:rsid w:val="008402E1"/>
    <w:rsid w:val="00840922"/>
    <w:rsid w:val="00841E68"/>
    <w:rsid w:val="00847169"/>
    <w:rsid w:val="00847538"/>
    <w:rsid w:val="00852AD6"/>
    <w:rsid w:val="00865C0D"/>
    <w:rsid w:val="00875D1D"/>
    <w:rsid w:val="00875FD8"/>
    <w:rsid w:val="008764FD"/>
    <w:rsid w:val="008775DA"/>
    <w:rsid w:val="00882409"/>
    <w:rsid w:val="00885BCE"/>
    <w:rsid w:val="0089589E"/>
    <w:rsid w:val="00896D15"/>
    <w:rsid w:val="008A7603"/>
    <w:rsid w:val="008A764E"/>
    <w:rsid w:val="008B2FD1"/>
    <w:rsid w:val="008B69A9"/>
    <w:rsid w:val="008C0F7E"/>
    <w:rsid w:val="008C48DE"/>
    <w:rsid w:val="008C62F6"/>
    <w:rsid w:val="008C6A6A"/>
    <w:rsid w:val="008D171D"/>
    <w:rsid w:val="008D1F05"/>
    <w:rsid w:val="008E1928"/>
    <w:rsid w:val="008F1492"/>
    <w:rsid w:val="008F29A7"/>
    <w:rsid w:val="008F2B61"/>
    <w:rsid w:val="008F387E"/>
    <w:rsid w:val="008F6146"/>
    <w:rsid w:val="00900642"/>
    <w:rsid w:val="00901583"/>
    <w:rsid w:val="0091128E"/>
    <w:rsid w:val="00914034"/>
    <w:rsid w:val="009147E3"/>
    <w:rsid w:val="009162D8"/>
    <w:rsid w:val="0092335A"/>
    <w:rsid w:val="009239F2"/>
    <w:rsid w:val="00923A28"/>
    <w:rsid w:val="0092503B"/>
    <w:rsid w:val="00931CAA"/>
    <w:rsid w:val="00953CF4"/>
    <w:rsid w:val="009547F8"/>
    <w:rsid w:val="00955985"/>
    <w:rsid w:val="00956C51"/>
    <w:rsid w:val="0095705B"/>
    <w:rsid w:val="009617BE"/>
    <w:rsid w:val="00962261"/>
    <w:rsid w:val="009649A5"/>
    <w:rsid w:val="009653DF"/>
    <w:rsid w:val="00965DED"/>
    <w:rsid w:val="009718D2"/>
    <w:rsid w:val="0097475A"/>
    <w:rsid w:val="00975702"/>
    <w:rsid w:val="00976784"/>
    <w:rsid w:val="00976883"/>
    <w:rsid w:val="00980520"/>
    <w:rsid w:val="00982727"/>
    <w:rsid w:val="009829FD"/>
    <w:rsid w:val="0098314E"/>
    <w:rsid w:val="0098641A"/>
    <w:rsid w:val="00990D7C"/>
    <w:rsid w:val="009A3252"/>
    <w:rsid w:val="009A4BBC"/>
    <w:rsid w:val="009A4E31"/>
    <w:rsid w:val="009B5170"/>
    <w:rsid w:val="009B7DCA"/>
    <w:rsid w:val="009C0BC6"/>
    <w:rsid w:val="009C332E"/>
    <w:rsid w:val="009C5EA8"/>
    <w:rsid w:val="009E6E54"/>
    <w:rsid w:val="009F336E"/>
    <w:rsid w:val="009F515D"/>
    <w:rsid w:val="009F7BEE"/>
    <w:rsid w:val="00A024EA"/>
    <w:rsid w:val="00A058AD"/>
    <w:rsid w:val="00A0682E"/>
    <w:rsid w:val="00A11482"/>
    <w:rsid w:val="00A13C82"/>
    <w:rsid w:val="00A14CFF"/>
    <w:rsid w:val="00A2257C"/>
    <w:rsid w:val="00A25474"/>
    <w:rsid w:val="00A268EE"/>
    <w:rsid w:val="00A30C70"/>
    <w:rsid w:val="00A3207C"/>
    <w:rsid w:val="00A34B01"/>
    <w:rsid w:val="00A34B95"/>
    <w:rsid w:val="00A37A64"/>
    <w:rsid w:val="00A45DAA"/>
    <w:rsid w:val="00A47139"/>
    <w:rsid w:val="00A51377"/>
    <w:rsid w:val="00A55016"/>
    <w:rsid w:val="00A57EA8"/>
    <w:rsid w:val="00A65E00"/>
    <w:rsid w:val="00A75BAD"/>
    <w:rsid w:val="00A7613B"/>
    <w:rsid w:val="00A76C46"/>
    <w:rsid w:val="00A807C3"/>
    <w:rsid w:val="00A81DD1"/>
    <w:rsid w:val="00A82B6F"/>
    <w:rsid w:val="00A9287F"/>
    <w:rsid w:val="00A951F0"/>
    <w:rsid w:val="00A972B5"/>
    <w:rsid w:val="00AA0C75"/>
    <w:rsid w:val="00AA3D18"/>
    <w:rsid w:val="00AA6AC2"/>
    <w:rsid w:val="00AA6C4C"/>
    <w:rsid w:val="00AB45BA"/>
    <w:rsid w:val="00AB7635"/>
    <w:rsid w:val="00AC33B5"/>
    <w:rsid w:val="00AC7FBF"/>
    <w:rsid w:val="00AD0CF3"/>
    <w:rsid w:val="00AD404A"/>
    <w:rsid w:val="00AD6510"/>
    <w:rsid w:val="00AD79C5"/>
    <w:rsid w:val="00AE39FD"/>
    <w:rsid w:val="00AE52B7"/>
    <w:rsid w:val="00AF36AE"/>
    <w:rsid w:val="00AF3D4B"/>
    <w:rsid w:val="00AF7C07"/>
    <w:rsid w:val="00B03D31"/>
    <w:rsid w:val="00B041F6"/>
    <w:rsid w:val="00B04DD2"/>
    <w:rsid w:val="00B06A09"/>
    <w:rsid w:val="00B109AF"/>
    <w:rsid w:val="00B1555A"/>
    <w:rsid w:val="00B177FB"/>
    <w:rsid w:val="00B24270"/>
    <w:rsid w:val="00B24F72"/>
    <w:rsid w:val="00B338BF"/>
    <w:rsid w:val="00B3427E"/>
    <w:rsid w:val="00B37349"/>
    <w:rsid w:val="00B375F2"/>
    <w:rsid w:val="00B40098"/>
    <w:rsid w:val="00B46175"/>
    <w:rsid w:val="00B524DC"/>
    <w:rsid w:val="00B52C6E"/>
    <w:rsid w:val="00B54698"/>
    <w:rsid w:val="00B56FD2"/>
    <w:rsid w:val="00B617DA"/>
    <w:rsid w:val="00B650AD"/>
    <w:rsid w:val="00B6619A"/>
    <w:rsid w:val="00B6637D"/>
    <w:rsid w:val="00B70917"/>
    <w:rsid w:val="00B70CB1"/>
    <w:rsid w:val="00B729DE"/>
    <w:rsid w:val="00B73F73"/>
    <w:rsid w:val="00B82D70"/>
    <w:rsid w:val="00B8555C"/>
    <w:rsid w:val="00B86386"/>
    <w:rsid w:val="00B95EED"/>
    <w:rsid w:val="00BA2B15"/>
    <w:rsid w:val="00BA314F"/>
    <w:rsid w:val="00BA5A36"/>
    <w:rsid w:val="00BA7A6A"/>
    <w:rsid w:val="00BB20B7"/>
    <w:rsid w:val="00BB2830"/>
    <w:rsid w:val="00BB2A3E"/>
    <w:rsid w:val="00BB406A"/>
    <w:rsid w:val="00BB433C"/>
    <w:rsid w:val="00BB47F4"/>
    <w:rsid w:val="00BC0E40"/>
    <w:rsid w:val="00BC3899"/>
    <w:rsid w:val="00BC6246"/>
    <w:rsid w:val="00BC67F2"/>
    <w:rsid w:val="00BC6E73"/>
    <w:rsid w:val="00BC7987"/>
    <w:rsid w:val="00BC7BA6"/>
    <w:rsid w:val="00BD03F9"/>
    <w:rsid w:val="00BD20ED"/>
    <w:rsid w:val="00BD6742"/>
    <w:rsid w:val="00BE0984"/>
    <w:rsid w:val="00BF1DB7"/>
    <w:rsid w:val="00BF24EE"/>
    <w:rsid w:val="00C0204C"/>
    <w:rsid w:val="00C06380"/>
    <w:rsid w:val="00C06EB9"/>
    <w:rsid w:val="00C07A19"/>
    <w:rsid w:val="00C07D6F"/>
    <w:rsid w:val="00C07EB3"/>
    <w:rsid w:val="00C1608E"/>
    <w:rsid w:val="00C20AC8"/>
    <w:rsid w:val="00C220ED"/>
    <w:rsid w:val="00C26671"/>
    <w:rsid w:val="00C31DAC"/>
    <w:rsid w:val="00C32E84"/>
    <w:rsid w:val="00C32FC0"/>
    <w:rsid w:val="00C354B2"/>
    <w:rsid w:val="00C36BCC"/>
    <w:rsid w:val="00C428B5"/>
    <w:rsid w:val="00C43F66"/>
    <w:rsid w:val="00C457E5"/>
    <w:rsid w:val="00C45B47"/>
    <w:rsid w:val="00C54890"/>
    <w:rsid w:val="00C54E3B"/>
    <w:rsid w:val="00C56532"/>
    <w:rsid w:val="00C65739"/>
    <w:rsid w:val="00C70FC8"/>
    <w:rsid w:val="00C74DD2"/>
    <w:rsid w:val="00C75FD6"/>
    <w:rsid w:val="00C767DA"/>
    <w:rsid w:val="00C77100"/>
    <w:rsid w:val="00C81C8B"/>
    <w:rsid w:val="00C837EB"/>
    <w:rsid w:val="00C86C0E"/>
    <w:rsid w:val="00C91BB9"/>
    <w:rsid w:val="00C9270C"/>
    <w:rsid w:val="00CA1187"/>
    <w:rsid w:val="00CA6787"/>
    <w:rsid w:val="00CC0844"/>
    <w:rsid w:val="00CC0B84"/>
    <w:rsid w:val="00CC40A1"/>
    <w:rsid w:val="00CC431E"/>
    <w:rsid w:val="00CC4F53"/>
    <w:rsid w:val="00CC628B"/>
    <w:rsid w:val="00CD277E"/>
    <w:rsid w:val="00CD70FC"/>
    <w:rsid w:val="00CE2DD5"/>
    <w:rsid w:val="00CE3A87"/>
    <w:rsid w:val="00CF0398"/>
    <w:rsid w:val="00CF1DC7"/>
    <w:rsid w:val="00CF1E5E"/>
    <w:rsid w:val="00D05C1A"/>
    <w:rsid w:val="00D0792A"/>
    <w:rsid w:val="00D12E7A"/>
    <w:rsid w:val="00D15E71"/>
    <w:rsid w:val="00D236B8"/>
    <w:rsid w:val="00D25A29"/>
    <w:rsid w:val="00D30E47"/>
    <w:rsid w:val="00D34DC7"/>
    <w:rsid w:val="00D37150"/>
    <w:rsid w:val="00D40E62"/>
    <w:rsid w:val="00D41FBF"/>
    <w:rsid w:val="00D44A57"/>
    <w:rsid w:val="00D46DFA"/>
    <w:rsid w:val="00D4771A"/>
    <w:rsid w:val="00D5153B"/>
    <w:rsid w:val="00D51B22"/>
    <w:rsid w:val="00D54580"/>
    <w:rsid w:val="00D5585E"/>
    <w:rsid w:val="00D61046"/>
    <w:rsid w:val="00D70922"/>
    <w:rsid w:val="00D740E9"/>
    <w:rsid w:val="00D90644"/>
    <w:rsid w:val="00D90F33"/>
    <w:rsid w:val="00D93126"/>
    <w:rsid w:val="00D93BF7"/>
    <w:rsid w:val="00D96773"/>
    <w:rsid w:val="00DA05CF"/>
    <w:rsid w:val="00DA1AF0"/>
    <w:rsid w:val="00DA2A09"/>
    <w:rsid w:val="00DA7B94"/>
    <w:rsid w:val="00DB17F0"/>
    <w:rsid w:val="00DB431F"/>
    <w:rsid w:val="00DB4904"/>
    <w:rsid w:val="00DC1E2C"/>
    <w:rsid w:val="00DC38E3"/>
    <w:rsid w:val="00DC3DCB"/>
    <w:rsid w:val="00DC5FDE"/>
    <w:rsid w:val="00DD2E64"/>
    <w:rsid w:val="00DD352D"/>
    <w:rsid w:val="00DD419E"/>
    <w:rsid w:val="00DE15EF"/>
    <w:rsid w:val="00DE220B"/>
    <w:rsid w:val="00DE621D"/>
    <w:rsid w:val="00DF4F85"/>
    <w:rsid w:val="00E003EA"/>
    <w:rsid w:val="00E05369"/>
    <w:rsid w:val="00E11280"/>
    <w:rsid w:val="00E21E11"/>
    <w:rsid w:val="00E22B74"/>
    <w:rsid w:val="00E236BA"/>
    <w:rsid w:val="00E25F1F"/>
    <w:rsid w:val="00E3149C"/>
    <w:rsid w:val="00E33040"/>
    <w:rsid w:val="00E35934"/>
    <w:rsid w:val="00E37C92"/>
    <w:rsid w:val="00E42786"/>
    <w:rsid w:val="00E47F01"/>
    <w:rsid w:val="00E5433C"/>
    <w:rsid w:val="00E5749D"/>
    <w:rsid w:val="00E607C9"/>
    <w:rsid w:val="00E61C7E"/>
    <w:rsid w:val="00E62280"/>
    <w:rsid w:val="00E64CC4"/>
    <w:rsid w:val="00E65B13"/>
    <w:rsid w:val="00E73C96"/>
    <w:rsid w:val="00E806F6"/>
    <w:rsid w:val="00E8109C"/>
    <w:rsid w:val="00E8191F"/>
    <w:rsid w:val="00E84C81"/>
    <w:rsid w:val="00E856C2"/>
    <w:rsid w:val="00E864F7"/>
    <w:rsid w:val="00E8730A"/>
    <w:rsid w:val="00E957EA"/>
    <w:rsid w:val="00EA090B"/>
    <w:rsid w:val="00EA0958"/>
    <w:rsid w:val="00EA43E0"/>
    <w:rsid w:val="00EB436E"/>
    <w:rsid w:val="00EC29D4"/>
    <w:rsid w:val="00EC2DA9"/>
    <w:rsid w:val="00EC775C"/>
    <w:rsid w:val="00ED1ACE"/>
    <w:rsid w:val="00EE0B82"/>
    <w:rsid w:val="00EE7712"/>
    <w:rsid w:val="00EF34D6"/>
    <w:rsid w:val="00EF7335"/>
    <w:rsid w:val="00F035C5"/>
    <w:rsid w:val="00F038EC"/>
    <w:rsid w:val="00F0630B"/>
    <w:rsid w:val="00F105BF"/>
    <w:rsid w:val="00F1103B"/>
    <w:rsid w:val="00F1362D"/>
    <w:rsid w:val="00F164A6"/>
    <w:rsid w:val="00F21251"/>
    <w:rsid w:val="00F25777"/>
    <w:rsid w:val="00F262BD"/>
    <w:rsid w:val="00F34A75"/>
    <w:rsid w:val="00F44BCB"/>
    <w:rsid w:val="00F45003"/>
    <w:rsid w:val="00F53828"/>
    <w:rsid w:val="00F55837"/>
    <w:rsid w:val="00F57CB5"/>
    <w:rsid w:val="00F61376"/>
    <w:rsid w:val="00F64E71"/>
    <w:rsid w:val="00F7116D"/>
    <w:rsid w:val="00F71545"/>
    <w:rsid w:val="00F75092"/>
    <w:rsid w:val="00F75C82"/>
    <w:rsid w:val="00F77B13"/>
    <w:rsid w:val="00F818A4"/>
    <w:rsid w:val="00F842C6"/>
    <w:rsid w:val="00F91E80"/>
    <w:rsid w:val="00F9562D"/>
    <w:rsid w:val="00F95F89"/>
    <w:rsid w:val="00F96BC5"/>
    <w:rsid w:val="00FA177F"/>
    <w:rsid w:val="00FA49A8"/>
    <w:rsid w:val="00FA73D6"/>
    <w:rsid w:val="00FB25E8"/>
    <w:rsid w:val="00FB3804"/>
    <w:rsid w:val="00FB6D1A"/>
    <w:rsid w:val="00FC15ED"/>
    <w:rsid w:val="00FC549F"/>
    <w:rsid w:val="00FD1A86"/>
    <w:rsid w:val="00FD2627"/>
    <w:rsid w:val="00FD3651"/>
    <w:rsid w:val="00FE54EF"/>
    <w:rsid w:val="00FF28E5"/>
    <w:rsid w:val="00FF403E"/>
    <w:rsid w:val="08172631"/>
    <w:rsid w:val="0F78C8E7"/>
    <w:rsid w:val="0F991481"/>
    <w:rsid w:val="127B4CCB"/>
    <w:rsid w:val="159AF420"/>
    <w:rsid w:val="2AFD0943"/>
    <w:rsid w:val="4DF5EE8F"/>
    <w:rsid w:val="4E4E4B59"/>
    <w:rsid w:val="5188B945"/>
    <w:rsid w:val="520E6AF1"/>
    <w:rsid w:val="55E86F8F"/>
    <w:rsid w:val="674D8040"/>
    <w:rsid w:val="6C26B2DF"/>
    <w:rsid w:val="6ED65EFC"/>
    <w:rsid w:val="7120C890"/>
    <w:rsid w:val="74FCA030"/>
    <w:rsid w:val="777A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130A"/>
  <w15:chartTrackingRefBased/>
  <w15:docId w15:val="{77452F33-086C-49EA-A24C-F1BE822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A8"/>
    <w:pPr>
      <w:ind w:left="720"/>
      <w:contextualSpacing/>
    </w:pPr>
  </w:style>
  <w:style w:type="paragraph" w:styleId="NoSpacing">
    <w:name w:val="No Spacing"/>
    <w:uiPriority w:val="1"/>
    <w:qFormat/>
    <w:rsid w:val="00AE52B7"/>
    <w:pPr>
      <w:spacing w:after="0" w:line="240" w:lineRule="auto"/>
    </w:pPr>
  </w:style>
  <w:style w:type="character" w:styleId="Hyperlink">
    <w:name w:val="Hyperlink"/>
    <w:basedOn w:val="DefaultParagraphFont"/>
    <w:uiPriority w:val="99"/>
    <w:unhideWhenUsed/>
    <w:rsid w:val="00AE39FD"/>
    <w:rPr>
      <w:color w:val="0563C1" w:themeColor="hyperlink"/>
      <w:u w:val="single"/>
    </w:rPr>
  </w:style>
  <w:style w:type="character" w:styleId="UnresolvedMention">
    <w:name w:val="Unresolved Mention"/>
    <w:basedOn w:val="DefaultParagraphFont"/>
    <w:uiPriority w:val="99"/>
    <w:semiHidden/>
    <w:unhideWhenUsed/>
    <w:rsid w:val="00AE39FD"/>
    <w:rPr>
      <w:color w:val="605E5C"/>
      <w:shd w:val="clear" w:color="auto" w:fill="E1DFDD"/>
    </w:rPr>
  </w:style>
  <w:style w:type="character" w:styleId="CommentReference">
    <w:name w:val="annotation reference"/>
    <w:basedOn w:val="DefaultParagraphFont"/>
    <w:uiPriority w:val="99"/>
    <w:semiHidden/>
    <w:unhideWhenUsed/>
    <w:rsid w:val="00962261"/>
    <w:rPr>
      <w:sz w:val="16"/>
      <w:szCs w:val="16"/>
    </w:rPr>
  </w:style>
  <w:style w:type="paragraph" w:styleId="CommentText">
    <w:name w:val="annotation text"/>
    <w:basedOn w:val="Normal"/>
    <w:link w:val="CommentTextChar"/>
    <w:uiPriority w:val="99"/>
    <w:unhideWhenUsed/>
    <w:rsid w:val="00962261"/>
    <w:pPr>
      <w:spacing w:line="240" w:lineRule="auto"/>
    </w:pPr>
    <w:rPr>
      <w:sz w:val="20"/>
      <w:szCs w:val="20"/>
    </w:rPr>
  </w:style>
  <w:style w:type="character" w:customStyle="1" w:styleId="CommentTextChar">
    <w:name w:val="Comment Text Char"/>
    <w:basedOn w:val="DefaultParagraphFont"/>
    <w:link w:val="CommentText"/>
    <w:uiPriority w:val="99"/>
    <w:rsid w:val="00962261"/>
    <w:rPr>
      <w:sz w:val="20"/>
      <w:szCs w:val="20"/>
    </w:rPr>
  </w:style>
  <w:style w:type="paragraph" w:styleId="CommentSubject">
    <w:name w:val="annotation subject"/>
    <w:basedOn w:val="CommentText"/>
    <w:next w:val="CommentText"/>
    <w:link w:val="CommentSubjectChar"/>
    <w:uiPriority w:val="99"/>
    <w:semiHidden/>
    <w:unhideWhenUsed/>
    <w:rsid w:val="00962261"/>
    <w:rPr>
      <w:b/>
      <w:bCs/>
    </w:rPr>
  </w:style>
  <w:style w:type="character" w:customStyle="1" w:styleId="CommentSubjectChar">
    <w:name w:val="Comment Subject Char"/>
    <w:basedOn w:val="CommentTextChar"/>
    <w:link w:val="CommentSubject"/>
    <w:uiPriority w:val="99"/>
    <w:semiHidden/>
    <w:rsid w:val="00962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heprudence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prudence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796574-10ad-48ef-a20f-53eb47acd479" xsi:nil="true"/>
    <lcf76f155ced4ddcb4097134ff3c332f xmlns="d5350313-223a-4b23-a62e-34e264d1c4cd">
      <Terms xmlns="http://schemas.microsoft.com/office/infopath/2007/PartnerControls"/>
    </lcf76f155ced4ddcb4097134ff3c332f>
    <SharedWithUsers xmlns="37796574-10ad-48ef-a20f-53eb47acd479">
      <UserInfo>
        <DisplayName>Lin Richardson</DisplayName>
        <AccountId>22</AccountId>
        <AccountType/>
      </UserInfo>
      <UserInfo>
        <DisplayName>Clare Killeen</DisplayName>
        <AccountId>116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9F3EF6DB5CD4AACEFA78BCB39E626" ma:contentTypeVersion="18" ma:contentTypeDescription="Create a new document." ma:contentTypeScope="" ma:versionID="f3b09b42be69d6045a2385f20ffff74b">
  <xsd:schema xmlns:xsd="http://www.w3.org/2001/XMLSchema" xmlns:xs="http://www.w3.org/2001/XMLSchema" xmlns:p="http://schemas.microsoft.com/office/2006/metadata/properties" xmlns:ns2="d5350313-223a-4b23-a62e-34e264d1c4cd" xmlns:ns3="37796574-10ad-48ef-a20f-53eb47acd479" targetNamespace="http://schemas.microsoft.com/office/2006/metadata/properties" ma:root="true" ma:fieldsID="74746d5aa0d8139ae4146e95f400bf76" ns2:_="" ns3:_="">
    <xsd:import namespace="d5350313-223a-4b23-a62e-34e264d1c4cd"/>
    <xsd:import namespace="37796574-10ad-48ef-a20f-53eb47a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13-223a-4b23-a62e-34e264d1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42e59-9c57-4a69-889f-e1b13dc01e4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96574-10ad-48ef-a20f-53eb47acd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aa669a-5a77-4cd7-bc2b-2eb70d695d3c}" ma:internalName="TaxCatchAll" ma:showField="CatchAllData" ma:web="37796574-10ad-48ef-a20f-53eb47acd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2D82A-DBEC-4508-AC1A-439DDE3AE4EC}">
  <ds:schemaRefs>
    <ds:schemaRef ds:uri="http://schemas.microsoft.com/office/2006/metadata/properties"/>
    <ds:schemaRef ds:uri="http://schemas.microsoft.com/office/infopath/2007/PartnerControls"/>
    <ds:schemaRef ds:uri="37796574-10ad-48ef-a20f-53eb47acd479"/>
    <ds:schemaRef ds:uri="d5350313-223a-4b23-a62e-34e264d1c4cd"/>
  </ds:schemaRefs>
</ds:datastoreItem>
</file>

<file path=customXml/itemProps2.xml><?xml version="1.0" encoding="utf-8"?>
<ds:datastoreItem xmlns:ds="http://schemas.openxmlformats.org/officeDocument/2006/customXml" ds:itemID="{58AB604B-CCC7-4700-8EE4-912F5D8D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13-223a-4b23-a62e-34e264d1c4cd"/>
    <ds:schemaRef ds:uri="37796574-10ad-48ef-a20f-53eb47a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91453-AB45-4A3B-BB64-A4EFA05654EF}">
  <ds:schemaRefs>
    <ds:schemaRef ds:uri="http://schemas.openxmlformats.org/officeDocument/2006/bibliography"/>
  </ds:schemaRefs>
</ds:datastoreItem>
</file>

<file path=customXml/itemProps4.xml><?xml version="1.0" encoding="utf-8"?>
<ds:datastoreItem xmlns:ds="http://schemas.openxmlformats.org/officeDocument/2006/customXml" ds:itemID="{EA520D13-B2FA-46F2-8744-077D27EE3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Links>
    <vt:vector size="12" baseType="variant">
      <vt:variant>
        <vt:i4>4587636</vt:i4>
      </vt:variant>
      <vt:variant>
        <vt:i4>3</vt:i4>
      </vt:variant>
      <vt:variant>
        <vt:i4>0</vt:i4>
      </vt:variant>
      <vt:variant>
        <vt:i4>5</vt:i4>
      </vt:variant>
      <vt:variant>
        <vt:lpwstr>mailto:grants@theprudencetrust.org</vt:lpwstr>
      </vt:variant>
      <vt:variant>
        <vt:lpwstr/>
      </vt:variant>
      <vt:variant>
        <vt:i4>4587636</vt:i4>
      </vt:variant>
      <vt:variant>
        <vt:i4>0</vt:i4>
      </vt:variant>
      <vt:variant>
        <vt:i4>0</vt:i4>
      </vt:variant>
      <vt:variant>
        <vt:i4>5</vt:i4>
      </vt:variant>
      <vt:variant>
        <vt:lpwstr>mailto:grants@theprudencetrust.org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Ichharam</dc:creator>
  <cp:keywords/>
  <dc:description/>
  <cp:lastModifiedBy>Clare Killeen</cp:lastModifiedBy>
  <cp:revision>694</cp:revision>
  <cp:lastPrinted>2024-02-09T04:15:00Z</cp:lastPrinted>
  <dcterms:created xsi:type="dcterms:W3CDTF">2022-03-01T05:23:00Z</dcterms:created>
  <dcterms:modified xsi:type="dcterms:W3CDTF">2024-02-19T15:30:00Z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0x0101001229F3EF6DB5CD4AACEFA78BCB39E626</vt:lpwstr>
  </property>
  <property fmtid="{D5CDD505-2E9C-101B-9397-08002B2CF9AE}" pid="3" name="MediaServiceImageTags">
    <vt:lpwstr/>
  </property>
</Properties>
</file>